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spacing w:line="0" w:lineRule="atLeast"/>
        <w:rPr>
          <w:rFonts w:hint="eastAsia" w:ascii="方正小标宋简体" w:hAnsi="方正小标宋简体" w:eastAsia="方正小标宋简体" w:cs="方正小标宋简体"/>
          <w:kern w:val="0"/>
          <w:sz w:val="44"/>
          <w:szCs w:val="44"/>
        </w:rPr>
      </w:pPr>
      <w:r>
        <w:rPr>
          <w:rFonts w:hint="eastAsia" w:ascii="方正小标宋简体" w:hAnsi="方正小标宋简体" w:eastAsia="方正小标宋简体" w:cs="方正小标宋简体"/>
          <w:kern w:val="0"/>
          <w:sz w:val="44"/>
          <w:szCs w:val="44"/>
        </w:rPr>
        <w:t>首都医科大学附属北京</w:t>
      </w:r>
      <w:r>
        <w:rPr>
          <w:rFonts w:hint="eastAsia" w:ascii="方正小标宋简体" w:hAnsi="方正小标宋简体" w:eastAsia="方正小标宋简体" w:cs="方正小标宋简体"/>
          <w:kern w:val="0"/>
          <w:sz w:val="44"/>
          <w:szCs w:val="44"/>
        </w:rPr>
        <w:t>世纪坛</w:t>
      </w:r>
      <w:r>
        <w:rPr>
          <w:rFonts w:hint="eastAsia" w:ascii="方正小标宋简体" w:hAnsi="方正小标宋简体" w:eastAsia="方正小标宋简体" w:cs="方正小标宋简体"/>
          <w:kern w:val="0"/>
          <w:sz w:val="44"/>
          <w:szCs w:val="44"/>
        </w:rPr>
        <w:t>医院</w:t>
      </w:r>
    </w:p>
    <w:p>
      <w:pPr>
        <w:pStyle w:val="6"/>
        <w:spacing w:line="0" w:lineRule="atLeast"/>
        <w:rPr>
          <w:rFonts w:hint="eastAsia" w:ascii="方正小标宋简体" w:hAnsi="方正小标宋简体" w:eastAsia="方正小标宋简体" w:cs="方正小标宋简体"/>
          <w:kern w:val="0"/>
          <w:sz w:val="44"/>
          <w:szCs w:val="44"/>
        </w:rPr>
      </w:pPr>
      <w:r>
        <w:rPr>
          <w:rFonts w:hint="eastAsia" w:ascii="方正小标宋简体" w:hAnsi="方正小标宋简体" w:eastAsia="方正小标宋简体" w:cs="方正小标宋简体"/>
          <w:kern w:val="0"/>
          <w:sz w:val="44"/>
          <w:szCs w:val="44"/>
        </w:rPr>
        <w:t>202</w:t>
      </w:r>
      <w:r>
        <w:rPr>
          <w:rFonts w:hint="eastAsia" w:ascii="方正小标宋简体" w:hAnsi="方正小标宋简体" w:eastAsia="方正小标宋简体" w:cs="方正小标宋简体"/>
          <w:kern w:val="0"/>
          <w:sz w:val="44"/>
          <w:szCs w:val="44"/>
          <w:lang w:val="en-US" w:eastAsia="zh-CN"/>
        </w:rPr>
        <w:t>6</w:t>
      </w:r>
      <w:r>
        <w:rPr>
          <w:rFonts w:hint="eastAsia" w:ascii="方正小标宋简体" w:hAnsi="方正小标宋简体" w:eastAsia="方正小标宋简体" w:cs="方正小标宋简体"/>
          <w:kern w:val="0"/>
          <w:sz w:val="44"/>
          <w:szCs w:val="44"/>
        </w:rPr>
        <w:t>年度招收博士后</w:t>
      </w:r>
      <w:r>
        <w:rPr>
          <w:rFonts w:hint="eastAsia" w:ascii="方正小标宋简体" w:hAnsi="方正小标宋简体" w:eastAsia="方正小标宋简体" w:cs="方正小标宋简体"/>
          <w:kern w:val="0"/>
          <w:sz w:val="44"/>
          <w:szCs w:val="44"/>
        </w:rPr>
        <w:t>人员公告</w:t>
      </w:r>
    </w:p>
    <w:p/>
    <w:p>
      <w:pPr>
        <w:spacing w:line="560" w:lineRule="exact"/>
        <w:ind w:firstLine="640" w:firstLineChars="200"/>
        <w:rPr>
          <w:rFonts w:ascii="仿宋_GB2312" w:hAnsi="微软雅黑" w:eastAsia="仿宋_GB2312"/>
          <w:sz w:val="32"/>
          <w:szCs w:val="32"/>
        </w:rPr>
      </w:pPr>
      <w:bookmarkStart w:id="0" w:name="OLE_LINK23"/>
      <w:bookmarkStart w:id="1" w:name="OLE_LINK16"/>
      <w:bookmarkStart w:id="2" w:name="OLE_LINK4"/>
      <w:r>
        <w:rPr>
          <w:rFonts w:hint="eastAsia" w:ascii="仿宋_GB2312" w:hAnsi="微软雅黑" w:eastAsia="仿宋_GB2312"/>
          <w:sz w:val="32"/>
          <w:szCs w:val="32"/>
        </w:rPr>
        <w:t>首都医科大学附属北京世纪坛医院，毗邻北京</w:t>
      </w:r>
      <w:r>
        <w:rPr>
          <w:rFonts w:hint="eastAsia" w:ascii="仿宋_GB2312" w:hAnsi="微软雅黑" w:eastAsia="仿宋_GB2312"/>
          <w:sz w:val="32"/>
          <w:szCs w:val="32"/>
          <w:lang w:val="en-US" w:eastAsia="zh-CN"/>
        </w:rPr>
        <w:t>西站</w:t>
      </w:r>
      <w:r>
        <w:rPr>
          <w:rFonts w:hint="eastAsia" w:ascii="仿宋_GB2312" w:hAnsi="微软雅黑" w:eastAsia="仿宋_GB2312"/>
          <w:sz w:val="32"/>
          <w:szCs w:val="32"/>
        </w:rPr>
        <w:t>，原为铁道部北京铁路总医院，创建于1915年，</w:t>
      </w:r>
      <w:r>
        <w:rPr>
          <w:rFonts w:hint="eastAsia" w:ascii="仿宋_GB2312" w:hAnsi="微软雅黑" w:eastAsia="仿宋_GB2312"/>
          <w:sz w:val="32"/>
          <w:szCs w:val="32"/>
          <w:lang w:val="en-US" w:eastAsia="zh-CN"/>
        </w:rPr>
        <w:t>为北京市属</w:t>
      </w:r>
      <w:r>
        <w:rPr>
          <w:rFonts w:hint="eastAsia" w:ascii="仿宋_GB2312" w:hAnsi="微软雅黑" w:eastAsia="仿宋_GB2312"/>
          <w:sz w:val="32"/>
          <w:szCs w:val="32"/>
        </w:rPr>
        <w:t>首批三级甲等综合医院，是首都医科大学肿瘤医学院、北京大学第九临床医学院、中央保健应急后备保障医院、北京市中西医结合肿瘤研究所以及北京世纪坛医院医联体理事单位，是北京市百年老院之一。变态反应学，耳鼻咽喉科学，普通外科学，整形外科，皮肤病学，麻醉学，呼吸病学七个学科先后进入中国医学院校/中国医院科技量值(STEM)排行榜百强。</w:t>
      </w:r>
    </w:p>
    <w:bookmarkEnd w:id="0"/>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bookmarkStart w:id="3" w:name="OLE_LINK28"/>
      <w:r>
        <w:rPr>
          <w:rFonts w:hint="eastAsia" w:ascii="仿宋_GB2312" w:hAnsi="微软雅黑" w:eastAsia="仿宋_GB2312"/>
          <w:sz w:val="32"/>
          <w:szCs w:val="32"/>
        </w:rPr>
        <w:t>目前医院集医疗、教学、科研、预防和保健为一体，占地面积7.28万平方米，2022年急诊急救综合楼启用后，建筑面积扩增至14.98万平方米。设有56个临床科室、7个医技科室，DRG评价学科齐全。编制床位1100张，在职职工约2</w:t>
      </w:r>
      <w:r>
        <w:rPr>
          <w:rFonts w:hint="eastAsia" w:ascii="仿宋_GB2312" w:hAnsi="微软雅黑" w:eastAsia="仿宋_GB2312"/>
          <w:sz w:val="32"/>
          <w:szCs w:val="32"/>
          <w:lang w:val="en-US" w:eastAsia="zh-CN"/>
        </w:rPr>
        <w:t>9</w:t>
      </w:r>
      <w:r>
        <w:rPr>
          <w:rFonts w:hint="eastAsia" w:ascii="仿宋_GB2312" w:hAnsi="微软雅黑" w:eastAsia="仿宋_GB2312"/>
          <w:sz w:val="32"/>
          <w:szCs w:val="32"/>
        </w:rPr>
        <w:t>00人，高级职称专家4</w:t>
      </w:r>
      <w:r>
        <w:rPr>
          <w:rFonts w:hint="eastAsia" w:ascii="仿宋_GB2312" w:hAnsi="微软雅黑" w:eastAsia="仿宋_GB2312"/>
          <w:sz w:val="32"/>
          <w:szCs w:val="32"/>
          <w:lang w:val="en-US" w:eastAsia="zh-CN"/>
        </w:rPr>
        <w:t>5</w:t>
      </w:r>
      <w:r>
        <w:rPr>
          <w:rFonts w:hint="eastAsia" w:ascii="仿宋_GB2312" w:hAnsi="微软雅黑" w:eastAsia="仿宋_GB2312"/>
          <w:sz w:val="32"/>
          <w:szCs w:val="32"/>
        </w:rPr>
        <w:t>0余人，硕士、博士和博士后人员900余人，国内资深知名专家近百名。</w:t>
      </w:r>
      <w:bookmarkEnd w:id="1"/>
      <w:bookmarkEnd w:id="2"/>
      <w:r>
        <w:rPr>
          <w:rFonts w:hint="eastAsia" w:ascii="仿宋_GB2312" w:hAnsi="仿宋_GB2312" w:eastAsia="仿宋_GB2312" w:cs="仿宋_GB2312"/>
          <w:sz w:val="32"/>
          <w:szCs w:val="32"/>
        </w:rPr>
        <w:t>拥有博士培养点</w:t>
      </w:r>
      <w:r>
        <w:rPr>
          <w:rFonts w:hint="eastAsia" w:ascii="仿宋_GB2312" w:hAnsi="仿宋_GB2312" w:eastAsia="仿宋_GB2312" w:cs="仿宋_GB2312"/>
          <w:sz w:val="32"/>
          <w:szCs w:val="32"/>
          <w:lang w:val="en-US" w:eastAsia="zh-CN"/>
        </w:rPr>
        <w:t>22</w:t>
      </w:r>
      <w:r>
        <w:rPr>
          <w:rFonts w:hint="eastAsia" w:ascii="仿宋_GB2312" w:hAnsi="仿宋_GB2312" w:eastAsia="仿宋_GB2312" w:cs="仿宋_GB2312"/>
          <w:sz w:val="32"/>
          <w:szCs w:val="32"/>
        </w:rPr>
        <w:t>个，硕士培养点</w:t>
      </w:r>
      <w:r>
        <w:rPr>
          <w:rFonts w:hint="eastAsia" w:ascii="仿宋_GB2312" w:hAnsi="仿宋_GB2312" w:eastAsia="仿宋_GB2312" w:cs="仿宋_GB2312"/>
          <w:sz w:val="32"/>
          <w:szCs w:val="32"/>
          <w:lang w:val="en-US" w:eastAsia="zh-CN"/>
        </w:rPr>
        <w:t>46</w:t>
      </w:r>
      <w:r>
        <w:rPr>
          <w:rFonts w:hint="eastAsia" w:ascii="仿宋_GB2312" w:hAnsi="仿宋_GB2312" w:eastAsia="仿宋_GB2312" w:cs="仿宋_GB2312"/>
          <w:sz w:val="32"/>
          <w:szCs w:val="32"/>
        </w:rPr>
        <w:t>个，博士后流动站1个，北京市住院医师规范化培训专业基地15个，北京市专科医师规范化培训基地1个。</w:t>
      </w:r>
    </w:p>
    <w:bookmarkEnd w:id="3"/>
    <w:p>
      <w:pPr>
        <w:pStyle w:val="7"/>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医院战略规划定位为全面建设“强专科，大综合”，以“</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"https://www.bjsjth.cn/Html/Diseases/Main/Index_1201.html" \t "https://www.bjsjth.cn/Html/News/Articles/_blank"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肿瘤</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”为特色，以急诊急救为支撑，各学科协同发展的现代化学院型品牌医院。医院科研教学齐头并进。近3年获得省部级以上科研项目百余项，年均获得科研经费</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000余万。年均发表科研论文500余篇，其中SCI论文超过200篇。</w:t>
      </w:r>
    </w:p>
    <w:p>
      <w:pPr>
        <w:pStyle w:val="7"/>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根据医院发展需要，现面向国内外招收博士后研究人员。</w:t>
      </w:r>
    </w:p>
    <w:p>
      <w:pPr>
        <w:pStyle w:val="16"/>
        <w:keepNext w:val="0"/>
        <w:keepLines w:val="0"/>
        <w:pageBreakBefore w:val="0"/>
        <w:numPr>
          <w:ilvl w:val="0"/>
          <w:numId w:val="1"/>
        </w:numPr>
        <w:kinsoku/>
        <w:wordWrap/>
        <w:overflowPunct/>
        <w:topLinePunct w:val="0"/>
        <w:autoSpaceDE/>
        <w:autoSpaceDN/>
        <w:bidi w:val="0"/>
        <w:adjustRightInd/>
        <w:snapToGrid/>
        <w:spacing w:line="560" w:lineRule="exact"/>
        <w:ind w:firstLineChars="0"/>
        <w:textAlignment w:val="auto"/>
        <w:rPr>
          <w:rFonts w:hint="eastAsia" w:ascii="黑体" w:hAnsi="黑体" w:eastAsia="黑体" w:cs="黑体"/>
          <w:b/>
          <w:bCs w:val="0"/>
          <w:sz w:val="32"/>
          <w:szCs w:val="32"/>
        </w:rPr>
      </w:pPr>
      <w:r>
        <w:rPr>
          <w:rFonts w:hint="eastAsia" w:ascii="黑体" w:hAnsi="黑体" w:eastAsia="黑体" w:cs="黑体"/>
          <w:b/>
          <w:bCs w:val="0"/>
          <w:sz w:val="32"/>
          <w:szCs w:val="32"/>
        </w:rPr>
        <w:t>招收基本条件</w:t>
      </w:r>
    </w:p>
    <w:p>
      <w:pPr>
        <w:pStyle w:val="16"/>
        <w:keepNext w:val="0"/>
        <w:keepLines w:val="0"/>
        <w:pageBreakBefore w:val="0"/>
        <w:numPr>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品学兼优，身体健康，具有良好的品行，热爱卫生事业，具有较强科研工作能力；</w:t>
      </w:r>
      <w:r>
        <w:rPr>
          <w:rFonts w:hint="eastAsia" w:ascii="仿宋_GB2312" w:hAnsi="仿宋_GB2312" w:eastAsia="仿宋_GB2312" w:cs="仿宋_GB2312"/>
          <w:sz w:val="32"/>
          <w:szCs w:val="32"/>
          <w:lang w:val="en-US" w:eastAsia="zh-CN"/>
        </w:rPr>
        <w:t>获得</w:t>
      </w:r>
      <w:r>
        <w:rPr>
          <w:rFonts w:hint="eastAsia" w:ascii="仿宋_GB2312" w:hAnsi="仿宋_GB2312" w:eastAsia="仿宋_GB2312" w:cs="仿宋_GB2312"/>
          <w:sz w:val="32"/>
          <w:szCs w:val="32"/>
        </w:rPr>
        <w:t>博士学位，且获得博士学位年限不能超过3年</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年龄在35周岁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含</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以下；申请者能够保证在站期间全职从事博士后研究工作。</w:t>
      </w:r>
    </w:p>
    <w:p>
      <w:pPr>
        <w:pStyle w:val="16"/>
        <w:keepNext w:val="0"/>
        <w:keepLines w:val="0"/>
        <w:pageBreakBefore w:val="0"/>
        <w:numPr>
          <w:ilvl w:val="0"/>
          <w:numId w:val="1"/>
        </w:numPr>
        <w:kinsoku/>
        <w:wordWrap/>
        <w:overflowPunct/>
        <w:topLinePunct w:val="0"/>
        <w:autoSpaceDE/>
        <w:autoSpaceDN/>
        <w:bidi w:val="0"/>
        <w:adjustRightInd/>
        <w:snapToGrid/>
        <w:spacing w:line="560" w:lineRule="exact"/>
        <w:ind w:firstLineChars="0"/>
        <w:textAlignment w:val="auto"/>
        <w:rPr>
          <w:rFonts w:hint="eastAsia" w:ascii="黑体" w:hAnsi="黑体" w:eastAsia="黑体" w:cs="黑体"/>
          <w:b/>
          <w:bCs w:val="0"/>
          <w:sz w:val="32"/>
          <w:szCs w:val="32"/>
          <w:lang w:val="en-US" w:eastAsia="zh-CN"/>
        </w:rPr>
      </w:pPr>
      <w:r>
        <w:rPr>
          <w:rFonts w:hint="eastAsia" w:ascii="黑体" w:hAnsi="黑体" w:eastAsia="黑体" w:cs="黑体"/>
          <w:b/>
          <w:bCs w:val="0"/>
          <w:sz w:val="32"/>
          <w:szCs w:val="32"/>
          <w:lang w:val="en-US" w:eastAsia="zh-CN"/>
        </w:rPr>
        <w:t>优先选择条件（具备以下条件之一）</w:t>
      </w:r>
    </w:p>
    <w:p>
      <w:pPr>
        <w:pStyle w:val="16"/>
        <w:keepNext w:val="0"/>
        <w:keepLines w:val="0"/>
        <w:pageBreakBefore w:val="0"/>
        <w:numPr>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w:t>
      </w:r>
      <w:bookmarkStart w:id="4" w:name="OLE_LINK1"/>
      <w:r>
        <w:rPr>
          <w:rFonts w:hint="eastAsia" w:ascii="仿宋_GB2312" w:hAnsi="仿宋_GB2312" w:eastAsia="仿宋_GB2312" w:cs="仿宋_GB2312"/>
          <w:sz w:val="32"/>
          <w:szCs w:val="32"/>
          <w:lang w:val="en-US" w:eastAsia="zh-CN"/>
        </w:rPr>
        <w:t>攻读博士期间，</w:t>
      </w:r>
      <w:r>
        <w:rPr>
          <w:rFonts w:hint="eastAsia" w:ascii="仿宋_GB2312" w:hAnsi="仿宋_GB2312" w:eastAsia="仿宋_GB2312" w:cs="仿宋_GB2312"/>
          <w:sz w:val="32"/>
          <w:szCs w:val="32"/>
        </w:rPr>
        <w:t>以第一作者发表</w:t>
      </w:r>
      <w:r>
        <w:rPr>
          <w:rFonts w:hint="eastAsia" w:ascii="仿宋_GB2312" w:hAnsi="仿宋_GB2312" w:eastAsia="仿宋_GB2312" w:cs="仿宋_GB2312"/>
          <w:sz w:val="32"/>
          <w:szCs w:val="32"/>
          <w:lang w:val="en-US" w:eastAsia="zh-CN"/>
        </w:rPr>
        <w:t>或通讯作者</w:t>
      </w:r>
      <w:bookmarkEnd w:id="4"/>
      <w:r>
        <w:rPr>
          <w:rFonts w:hint="eastAsia" w:ascii="仿宋_GB2312" w:hAnsi="仿宋_GB2312" w:eastAsia="仿宋_GB2312" w:cs="仿宋_GB2312"/>
          <w:sz w:val="32"/>
          <w:szCs w:val="32"/>
        </w:rPr>
        <w:t>SCI研究论文1篇</w:t>
      </w:r>
      <w:r>
        <w:rPr>
          <w:rFonts w:hint="eastAsia" w:ascii="仿宋_GB2312" w:hAnsi="仿宋_GB2312" w:eastAsia="仿宋_GB2312" w:cs="仿宋_GB2312"/>
          <w:sz w:val="32"/>
          <w:szCs w:val="32"/>
          <w:lang w:val="en-US" w:eastAsia="zh-CN"/>
        </w:rPr>
        <w:t>及以上；</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攻读博士期间，</w:t>
      </w:r>
      <w:r>
        <w:rPr>
          <w:rFonts w:hint="eastAsia" w:ascii="仿宋_GB2312" w:hAnsi="仿宋_GB2312" w:eastAsia="仿宋_GB2312" w:cs="仿宋_GB2312"/>
          <w:sz w:val="32"/>
          <w:szCs w:val="32"/>
        </w:rPr>
        <w:t>以第一作者发表</w:t>
      </w:r>
      <w:r>
        <w:rPr>
          <w:rFonts w:hint="eastAsia" w:ascii="仿宋_GB2312" w:hAnsi="仿宋_GB2312" w:eastAsia="仿宋_GB2312" w:cs="仿宋_GB2312"/>
          <w:sz w:val="32"/>
          <w:szCs w:val="32"/>
          <w:lang w:val="en-US" w:eastAsia="zh-CN"/>
        </w:rPr>
        <w:t>或通讯作者在</w:t>
      </w:r>
      <w:r>
        <w:rPr>
          <w:rFonts w:hint="eastAsia" w:ascii="仿宋_GB2312" w:hAnsi="仿宋_GB2312" w:eastAsia="仿宋_GB2312" w:cs="仿宋_GB2312"/>
          <w:sz w:val="32"/>
          <w:szCs w:val="32"/>
        </w:rPr>
        <w:t>核心期刊发表高水平文章2篇</w:t>
      </w:r>
      <w:r>
        <w:rPr>
          <w:rFonts w:hint="eastAsia" w:ascii="仿宋_GB2312" w:hAnsi="仿宋_GB2312" w:eastAsia="仿宋_GB2312" w:cs="仿宋_GB2312"/>
          <w:sz w:val="32"/>
          <w:szCs w:val="32"/>
          <w:lang w:eastAsia="zh-CN"/>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lang w:eastAsia="zh-CN"/>
        </w:rPr>
        <w:t>）攻读博士期间，主持或参加过重大研究课题、项目等</w:t>
      </w:r>
      <w:r>
        <w:rPr>
          <w:rFonts w:hint="eastAsia" w:ascii="仿宋_GB2312" w:hAnsi="仿宋_GB2312" w:eastAsia="仿宋_GB2312" w:cs="仿宋_GB2312"/>
          <w:sz w:val="32"/>
          <w:szCs w:val="32"/>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lang w:eastAsia="zh-CN"/>
        </w:rPr>
        <w:t>）攻读博士期间，作为主要完成人获得国家发明或实用新型专利授权等。</w:t>
      </w:r>
    </w:p>
    <w:p>
      <w:pPr>
        <w:pStyle w:val="16"/>
        <w:keepNext w:val="0"/>
        <w:keepLines w:val="0"/>
        <w:pageBreakBefore w:val="0"/>
        <w:numPr>
          <w:ilvl w:val="0"/>
          <w:numId w:val="1"/>
        </w:numPr>
        <w:kinsoku/>
        <w:wordWrap/>
        <w:overflowPunct/>
        <w:topLinePunct w:val="0"/>
        <w:autoSpaceDE/>
        <w:autoSpaceDN/>
        <w:bidi w:val="0"/>
        <w:adjustRightInd/>
        <w:snapToGrid/>
        <w:spacing w:line="560" w:lineRule="exact"/>
        <w:ind w:firstLineChars="0"/>
        <w:textAlignment w:val="auto"/>
        <w:rPr>
          <w:rFonts w:hint="eastAsia" w:ascii="黑体" w:hAnsi="黑体" w:eastAsia="黑体" w:cs="黑体"/>
          <w:b/>
          <w:bCs w:val="0"/>
          <w:sz w:val="32"/>
          <w:szCs w:val="32"/>
          <w:lang w:val="en-US" w:eastAsia="zh-CN"/>
        </w:rPr>
      </w:pPr>
      <w:r>
        <w:rPr>
          <w:rFonts w:hint="eastAsia" w:ascii="黑体" w:hAnsi="黑体" w:eastAsia="黑体" w:cs="黑体"/>
          <w:b/>
          <w:bCs w:val="0"/>
          <w:sz w:val="32"/>
          <w:szCs w:val="32"/>
          <w:lang w:val="en-US" w:eastAsia="zh-CN"/>
        </w:rPr>
        <w:t>招收专业及时间</w:t>
      </w:r>
    </w:p>
    <w:p>
      <w:pPr>
        <w:keepNext w:val="0"/>
        <w:keepLines w:val="0"/>
        <w:pageBreakBefore w:val="0"/>
        <w:numPr>
          <w:ilvl w:val="0"/>
          <w:numId w:val="2"/>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招收专业：</w:t>
      </w:r>
      <w:r>
        <w:rPr>
          <w:rFonts w:hint="eastAsia" w:ascii="仿宋_GB2312" w:hAnsi="仿宋_GB2312" w:eastAsia="仿宋_GB2312" w:cs="仿宋_GB2312"/>
          <w:sz w:val="32"/>
          <w:szCs w:val="32"/>
        </w:rPr>
        <w:t>临床医学、基础医学</w:t>
      </w:r>
      <w:r>
        <w:rPr>
          <w:rFonts w:hint="eastAsia" w:ascii="仿宋_GB2312" w:hAnsi="仿宋_GB2312" w:eastAsia="仿宋_GB2312" w:cs="仿宋_GB2312"/>
          <w:sz w:val="32"/>
          <w:szCs w:val="32"/>
          <w:lang w:eastAsia="zh-CN"/>
        </w:rPr>
        <w:t>；</w:t>
      </w:r>
    </w:p>
    <w:p>
      <w:pPr>
        <w:keepNext w:val="0"/>
        <w:keepLines w:val="0"/>
        <w:pageBreakBefore w:val="0"/>
        <w:numPr>
          <w:ilvl w:val="0"/>
          <w:numId w:val="2"/>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招收时间：全年面向海内外招收，随时接收进站申请。</w:t>
      </w:r>
    </w:p>
    <w:p>
      <w:pPr>
        <w:pStyle w:val="16"/>
        <w:keepNext w:val="0"/>
        <w:keepLines w:val="0"/>
        <w:pageBreakBefore w:val="0"/>
        <w:numPr>
          <w:ilvl w:val="0"/>
          <w:numId w:val="1"/>
        </w:numPr>
        <w:kinsoku/>
        <w:wordWrap/>
        <w:overflowPunct/>
        <w:topLinePunct w:val="0"/>
        <w:autoSpaceDE/>
        <w:autoSpaceDN/>
        <w:bidi w:val="0"/>
        <w:adjustRightInd/>
        <w:snapToGrid/>
        <w:spacing w:line="560" w:lineRule="exact"/>
        <w:ind w:firstLineChars="0"/>
        <w:textAlignment w:val="auto"/>
        <w:rPr>
          <w:rFonts w:hint="eastAsia" w:ascii="黑体" w:hAnsi="黑体" w:eastAsia="黑体" w:cs="黑体"/>
          <w:b/>
          <w:bCs w:val="0"/>
          <w:sz w:val="32"/>
          <w:szCs w:val="32"/>
          <w:lang w:val="en-US" w:eastAsia="zh-CN"/>
        </w:rPr>
      </w:pPr>
      <w:r>
        <w:rPr>
          <w:rFonts w:hint="eastAsia" w:ascii="黑体" w:hAnsi="黑体" w:eastAsia="黑体" w:cs="黑体"/>
          <w:b/>
          <w:bCs w:val="0"/>
          <w:sz w:val="32"/>
          <w:szCs w:val="32"/>
          <w:lang w:val="en-US" w:eastAsia="zh-CN"/>
        </w:rPr>
        <w:t>薪资待遇、科研激励及其他</w:t>
      </w:r>
    </w:p>
    <w:p>
      <w:pPr>
        <w:keepNext w:val="0"/>
        <w:keepLines w:val="0"/>
        <w:pageBreakBefore w:val="0"/>
        <w:kinsoku/>
        <w:wordWrap/>
        <w:overflowPunct/>
        <w:topLinePunct w:val="0"/>
        <w:autoSpaceDE/>
        <w:autoSpaceDN/>
        <w:bidi w:val="0"/>
        <w:adjustRightInd/>
        <w:snapToGrid/>
        <w:spacing w:line="560" w:lineRule="exact"/>
        <w:ind w:left="4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按照首都医科大学博士后相关规定及医院相关要求执行。</w:t>
      </w:r>
    </w:p>
    <w:p>
      <w:pPr>
        <w:pStyle w:val="16"/>
        <w:keepNext w:val="0"/>
        <w:keepLines w:val="0"/>
        <w:pageBreakBefore w:val="0"/>
        <w:numPr>
          <w:ilvl w:val="0"/>
          <w:numId w:val="3"/>
        </w:numPr>
        <w:kinsoku/>
        <w:wordWrap/>
        <w:overflowPunct/>
        <w:topLinePunct w:val="0"/>
        <w:autoSpaceDE/>
        <w:autoSpaceDN/>
        <w:bidi w:val="0"/>
        <w:adjustRightInd/>
        <w:snapToGrid/>
        <w:spacing w:line="560" w:lineRule="exact"/>
        <w:ind w:firstLineChars="0"/>
        <w:textAlignment w:val="auto"/>
        <w:rPr>
          <w:rFonts w:hint="eastAsia" w:ascii="楷体" w:hAnsi="楷体" w:eastAsia="楷体" w:cs="楷体"/>
          <w:sz w:val="32"/>
          <w:szCs w:val="32"/>
        </w:rPr>
      </w:pPr>
      <w:r>
        <w:rPr>
          <w:rFonts w:hint="eastAsia" w:ascii="楷体" w:hAnsi="楷体" w:eastAsia="楷体" w:cs="楷体"/>
          <w:sz w:val="32"/>
          <w:szCs w:val="32"/>
        </w:rPr>
        <w:t>岗位待遇</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为博士后研究人员提供与事业编制职工相同的待遇。</w:t>
      </w:r>
    </w:p>
    <w:p>
      <w:pPr>
        <w:pStyle w:val="16"/>
        <w:keepNext w:val="0"/>
        <w:keepLines w:val="0"/>
        <w:pageBreakBefore w:val="0"/>
        <w:numPr>
          <w:ilvl w:val="0"/>
          <w:numId w:val="3"/>
        </w:numPr>
        <w:kinsoku/>
        <w:wordWrap/>
        <w:overflowPunct/>
        <w:topLinePunct w:val="0"/>
        <w:autoSpaceDE/>
        <w:autoSpaceDN/>
        <w:bidi w:val="0"/>
        <w:adjustRightInd/>
        <w:snapToGrid/>
        <w:spacing w:line="560" w:lineRule="exact"/>
        <w:ind w:firstLineChars="0"/>
        <w:textAlignment w:val="auto"/>
        <w:rPr>
          <w:rFonts w:hint="eastAsia" w:ascii="楷体" w:hAnsi="楷体" w:eastAsia="楷体" w:cs="楷体"/>
          <w:sz w:val="32"/>
          <w:szCs w:val="32"/>
        </w:rPr>
      </w:pPr>
      <w:r>
        <w:rPr>
          <w:rFonts w:hint="eastAsia" w:ascii="楷体" w:hAnsi="楷体" w:eastAsia="楷体" w:cs="楷体"/>
          <w:sz w:val="32"/>
          <w:szCs w:val="32"/>
        </w:rPr>
        <w:t>科研激励机制</w:t>
      </w:r>
    </w:p>
    <w:p>
      <w:pPr>
        <w:keepNext w:val="0"/>
        <w:keepLines w:val="0"/>
        <w:pageBreakBefore w:val="0"/>
        <w:kinsoku/>
        <w:wordWrap/>
        <w:overflowPunct/>
        <w:topLinePunct w:val="0"/>
        <w:autoSpaceDE/>
        <w:autoSpaceDN/>
        <w:bidi w:val="0"/>
        <w:adjustRightInd/>
        <w:snapToGrid/>
        <w:spacing w:line="560" w:lineRule="exact"/>
        <w:ind w:left="4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1、科研奖励：博士后研究人员符合医院标准，申报获批并享受医院各项成果奖励政策待遇（论文、项目、专利等）；</w:t>
      </w:r>
    </w:p>
    <w:p>
      <w:pPr>
        <w:keepNext w:val="0"/>
        <w:keepLines w:val="0"/>
        <w:pageBreakBefore w:val="0"/>
        <w:kinsoku/>
        <w:wordWrap/>
        <w:overflowPunct/>
        <w:topLinePunct w:val="0"/>
        <w:autoSpaceDE/>
        <w:autoSpaceDN/>
        <w:bidi w:val="0"/>
        <w:adjustRightInd/>
        <w:snapToGrid/>
        <w:spacing w:line="560" w:lineRule="exact"/>
        <w:ind w:left="420" w:firstLine="320" w:firstLineChars="1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2、科研项目：全职博士后研究人员可申请博士后科研基金资助；</w:t>
      </w:r>
    </w:p>
    <w:p>
      <w:pPr>
        <w:keepNext w:val="0"/>
        <w:keepLines w:val="0"/>
        <w:pageBreakBefore w:val="0"/>
        <w:kinsoku/>
        <w:wordWrap/>
        <w:overflowPunct/>
        <w:topLinePunct w:val="0"/>
        <w:autoSpaceDE/>
        <w:autoSpaceDN/>
        <w:bidi w:val="0"/>
        <w:adjustRightInd/>
        <w:snapToGrid/>
        <w:spacing w:line="560" w:lineRule="exact"/>
        <w:ind w:left="42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（三）</w:t>
      </w:r>
      <w:r>
        <w:rPr>
          <w:rFonts w:hint="eastAsia" w:ascii="仿宋_GB2312" w:hAnsi="仿宋_GB2312" w:eastAsia="仿宋_GB2312" w:cs="仿宋_GB2312"/>
          <w:sz w:val="32"/>
          <w:szCs w:val="32"/>
          <w:lang w:eastAsia="zh-CN"/>
        </w:rPr>
        <w:t>在站期间</w:t>
      </w:r>
      <w:r>
        <w:rPr>
          <w:rFonts w:hint="eastAsia" w:ascii="仿宋_GB2312" w:hAnsi="仿宋_GB2312" w:eastAsia="仿宋_GB2312" w:cs="仿宋_GB2312"/>
          <w:sz w:val="32"/>
          <w:szCs w:val="32"/>
        </w:rPr>
        <w:t>符合国家及医院要求，医院将配合博士后申报</w:t>
      </w:r>
      <w:r>
        <w:rPr>
          <w:rFonts w:hint="eastAsia" w:ascii="仿宋_GB2312" w:hAnsi="仿宋_GB2312" w:eastAsia="仿宋_GB2312" w:cs="仿宋_GB2312"/>
          <w:sz w:val="32"/>
          <w:szCs w:val="32"/>
          <w:lang w:val="en-US" w:eastAsia="zh-CN"/>
        </w:rPr>
        <w:t>专业技术</w:t>
      </w:r>
      <w:r>
        <w:rPr>
          <w:rFonts w:hint="eastAsia" w:ascii="仿宋_GB2312" w:hAnsi="仿宋_GB2312" w:eastAsia="仿宋_GB2312" w:cs="仿宋_GB2312"/>
          <w:sz w:val="32"/>
          <w:szCs w:val="32"/>
        </w:rPr>
        <w:t>职称</w:t>
      </w:r>
      <w:r>
        <w:rPr>
          <w:rFonts w:hint="eastAsia" w:ascii="仿宋_GB2312" w:hAnsi="仿宋_GB2312" w:eastAsia="仿宋_GB2312" w:cs="仿宋_GB2312"/>
          <w:sz w:val="32"/>
          <w:szCs w:val="32"/>
          <w:lang w:eastAsia="zh-CN"/>
        </w:rPr>
        <w:t>；</w:t>
      </w:r>
    </w:p>
    <w:p>
      <w:pPr>
        <w:keepNext w:val="0"/>
        <w:keepLines w:val="0"/>
        <w:pageBreakBefore w:val="0"/>
        <w:kinsoku/>
        <w:wordWrap/>
        <w:overflowPunct/>
        <w:topLinePunct w:val="0"/>
        <w:autoSpaceDE/>
        <w:autoSpaceDN/>
        <w:bidi w:val="0"/>
        <w:adjustRightInd/>
        <w:snapToGrid/>
        <w:spacing w:line="560" w:lineRule="exact"/>
        <w:ind w:left="42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lang w:eastAsia="zh-CN"/>
        </w:rPr>
        <w:t>）</w:t>
      </w:r>
      <w:bookmarkStart w:id="5" w:name="OLE_LINK2"/>
      <w:r>
        <w:rPr>
          <w:rFonts w:hint="eastAsia" w:ascii="仿宋_GB2312" w:hAnsi="仿宋_GB2312" w:eastAsia="仿宋_GB2312" w:cs="仿宋_GB2312"/>
          <w:sz w:val="32"/>
          <w:szCs w:val="32"/>
          <w:lang w:eastAsia="zh-CN"/>
        </w:rPr>
        <w:t>在站期间</w:t>
      </w:r>
      <w:bookmarkEnd w:id="5"/>
      <w:r>
        <w:rPr>
          <w:rFonts w:hint="eastAsia" w:ascii="仿宋_GB2312" w:hAnsi="仿宋_GB2312" w:eastAsia="仿宋_GB2312" w:cs="仿宋_GB2312"/>
          <w:sz w:val="32"/>
          <w:szCs w:val="32"/>
          <w:lang w:eastAsia="zh-CN"/>
        </w:rPr>
        <w:t>表现优秀且出站时符合医院招聘条件者医院将优先录用。</w:t>
      </w:r>
    </w:p>
    <w:p>
      <w:pPr>
        <w:pStyle w:val="16"/>
        <w:keepNext w:val="0"/>
        <w:keepLines w:val="0"/>
        <w:pageBreakBefore w:val="0"/>
        <w:numPr>
          <w:ilvl w:val="0"/>
          <w:numId w:val="1"/>
        </w:numPr>
        <w:kinsoku/>
        <w:wordWrap/>
        <w:overflowPunct/>
        <w:topLinePunct w:val="0"/>
        <w:autoSpaceDE/>
        <w:autoSpaceDN/>
        <w:bidi w:val="0"/>
        <w:adjustRightInd/>
        <w:snapToGrid/>
        <w:spacing w:line="560" w:lineRule="exact"/>
        <w:ind w:firstLineChars="0"/>
        <w:textAlignment w:val="auto"/>
        <w:rPr>
          <w:rFonts w:hint="eastAsia" w:ascii="黑体" w:hAnsi="黑体" w:eastAsia="黑体" w:cs="黑体"/>
          <w:b/>
          <w:bCs w:val="0"/>
          <w:sz w:val="32"/>
          <w:szCs w:val="32"/>
          <w:lang w:val="en-US" w:eastAsia="zh-CN"/>
        </w:rPr>
      </w:pPr>
      <w:r>
        <w:rPr>
          <w:rFonts w:hint="eastAsia" w:ascii="黑体" w:hAnsi="黑体" w:eastAsia="黑体" w:cs="黑体"/>
          <w:b/>
          <w:bCs w:val="0"/>
          <w:sz w:val="32"/>
          <w:szCs w:val="32"/>
          <w:lang w:val="en-US" w:eastAsia="zh-CN"/>
        </w:rPr>
        <w:t>报名方式</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应聘者请发送以下材料至报名邮箱，</w:t>
      </w:r>
      <w:r>
        <w:rPr>
          <w:rFonts w:hint="eastAsia" w:ascii="仿宋_GB2312" w:hAnsi="仿宋_GB2312" w:eastAsia="仿宋_GB2312" w:cs="仿宋_GB2312"/>
          <w:sz w:val="32"/>
          <w:szCs w:val="32"/>
          <w:lang w:val="en-US" w:eastAsia="zh-CN"/>
        </w:rPr>
        <w:t>并与老师确认，</w:t>
      </w:r>
      <w:r>
        <w:rPr>
          <w:rFonts w:hint="eastAsia" w:ascii="仿宋_GB2312" w:hAnsi="仿宋_GB2312" w:eastAsia="仿宋_GB2312" w:cs="仿宋_GB2312"/>
          <w:sz w:val="32"/>
          <w:szCs w:val="32"/>
        </w:rPr>
        <w:t>邮件标题请按“申请博士后+姓名+专业+毕业学校+手机号”格式填写</w:t>
      </w:r>
      <w:r>
        <w:rPr>
          <w:rFonts w:hint="eastAsia" w:ascii="仿宋_GB2312" w:hAnsi="仿宋_GB2312" w:eastAsia="仿宋_GB2312" w:cs="仿宋_GB2312"/>
          <w:sz w:val="32"/>
          <w:szCs w:val="32"/>
          <w:lang w:eastAsia="zh-CN"/>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个人简历；</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博士期间研究内容摘要；</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发表（含录用）论文及授权专利清单；</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曾参加或承担的主要科研工作简介、成果业绩。</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报名邮箱：</w:t>
      </w:r>
      <w:r>
        <w:rPr>
          <w:rFonts w:hint="eastAsia" w:ascii="仿宋_GB2312" w:hAnsi="仿宋_GB2312" w:eastAsia="仿宋_GB2312" w:cs="仿宋_GB2312"/>
          <w:b/>
          <w:bCs/>
          <w:sz w:val="32"/>
          <w:szCs w:val="32"/>
        </w:rPr>
        <w:t>bjsjtzp@163.com</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szCs w:val="21"/>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六</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联系人：曹老师；联系电话：010-63926218</w:t>
      </w:r>
    </w:p>
    <w:p>
      <w:pPr>
        <w:spacing w:line="560" w:lineRule="exact"/>
        <w:ind w:firstLine="420" w:firstLineChars="200"/>
        <w:rPr>
          <w:szCs w:val="21"/>
        </w:rPr>
      </w:pPr>
    </w:p>
    <w:p>
      <w:pPr>
        <w:spacing w:line="560" w:lineRule="exact"/>
        <w:ind w:firstLine="420" w:firstLineChars="200"/>
        <w:rPr>
          <w:szCs w:val="21"/>
        </w:rPr>
      </w:pPr>
    </w:p>
    <w:p>
      <w:pPr>
        <w:spacing w:line="560" w:lineRule="exact"/>
        <w:rPr>
          <w:szCs w:val="21"/>
        </w:rPr>
        <w:sectPr>
          <w:pgSz w:w="11906" w:h="16838"/>
          <w:pgMar w:top="1440" w:right="1800" w:bottom="1440" w:left="1800" w:header="851" w:footer="992" w:gutter="0"/>
          <w:cols w:space="425" w:num="1"/>
          <w:docGrid w:type="lines" w:linePitch="312" w:charSpace="0"/>
        </w:sectPr>
      </w:pPr>
    </w:p>
    <w:tbl>
      <w:tblPr>
        <w:tblStyle w:val="8"/>
        <w:tblW w:w="5002" w:type="pct"/>
        <w:tblInd w:w="0" w:type="dxa"/>
        <w:tblLayout w:type="fixed"/>
        <w:tblCellMar>
          <w:top w:w="0" w:type="dxa"/>
          <w:left w:w="108" w:type="dxa"/>
          <w:bottom w:w="0" w:type="dxa"/>
          <w:right w:w="108" w:type="dxa"/>
        </w:tblCellMar>
      </w:tblPr>
      <w:tblGrid>
        <w:gridCol w:w="474"/>
        <w:gridCol w:w="394"/>
        <w:gridCol w:w="797"/>
        <w:gridCol w:w="6063"/>
        <w:gridCol w:w="2967"/>
        <w:gridCol w:w="3485"/>
      </w:tblGrid>
      <w:tr>
        <w:tblPrEx>
          <w:tblCellMar>
            <w:top w:w="0" w:type="dxa"/>
            <w:left w:w="108" w:type="dxa"/>
            <w:bottom w:w="0" w:type="dxa"/>
            <w:right w:w="108" w:type="dxa"/>
          </w:tblCellMar>
        </w:tblPrEx>
        <w:trPr>
          <w:trHeight w:val="330" w:hRule="atLeast"/>
        </w:trPr>
        <w:tc>
          <w:tcPr>
            <w:tcW w:w="1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lang w:bidi="ar"/>
              </w:rPr>
              <w:t>序号</w:t>
            </w:r>
          </w:p>
        </w:tc>
        <w:tc>
          <w:tcPr>
            <w:tcW w:w="1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lang w:bidi="ar"/>
              </w:rPr>
              <w:t>姓名</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lang w:bidi="ar"/>
              </w:rPr>
              <w:t>学科专业</w:t>
            </w:r>
          </w:p>
        </w:tc>
        <w:tc>
          <w:tcPr>
            <w:tcW w:w="21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lang w:bidi="ar"/>
              </w:rPr>
              <w:t>导师简介</w:t>
            </w:r>
          </w:p>
        </w:tc>
        <w:tc>
          <w:tcPr>
            <w:tcW w:w="104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lang w:bidi="ar"/>
              </w:rPr>
              <w:t>研究方向</w:t>
            </w:r>
          </w:p>
        </w:tc>
        <w:tc>
          <w:tcPr>
            <w:tcW w:w="122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lang w:bidi="ar"/>
              </w:rPr>
              <w:t>招收条件</w:t>
            </w:r>
          </w:p>
        </w:tc>
      </w:tr>
      <w:tr>
        <w:tblPrEx>
          <w:tblCellMar>
            <w:top w:w="0" w:type="dxa"/>
            <w:left w:w="108" w:type="dxa"/>
            <w:bottom w:w="0" w:type="dxa"/>
            <w:right w:w="108" w:type="dxa"/>
          </w:tblCellMar>
        </w:tblPrEx>
        <w:trPr>
          <w:trHeight w:val="1200" w:hRule="atLeast"/>
        </w:trPr>
        <w:tc>
          <w:tcPr>
            <w:tcW w:w="1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1</w:t>
            </w:r>
          </w:p>
        </w:tc>
        <w:tc>
          <w:tcPr>
            <w:tcW w:w="1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Cs w:val="21"/>
                <w:lang w:val="en-US" w:eastAsia="zh-CN" w:bidi="ar"/>
              </w:rPr>
              <w:t>张骞</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kern w:val="0"/>
                <w:sz w:val="21"/>
                <w:szCs w:val="21"/>
                <w:lang w:val="en-US" w:eastAsia="zh-CN" w:bidi="ar"/>
              </w:rPr>
            </w:pPr>
            <w:r>
              <w:rPr>
                <w:rFonts w:hint="eastAsia" w:ascii="宋体" w:hAnsi="宋体" w:eastAsia="宋体" w:cs="宋体"/>
                <w:color w:val="000000"/>
                <w:kern w:val="0"/>
                <w:szCs w:val="21"/>
                <w:lang w:val="en-US" w:eastAsia="zh-CN" w:bidi="ar"/>
              </w:rPr>
              <w:t>外科学（泌尿外）</w:t>
            </w:r>
          </w:p>
        </w:tc>
        <w:tc>
          <w:tcPr>
            <w:tcW w:w="21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Cs w:val="21"/>
                <w:lang w:bidi="ar"/>
              </w:rPr>
              <w:t>首都医科大学附属北京世纪坛医院院长，首都医科大学肿瘤医学院院长，北京世纪坛医院泌尿肿瘤医学中心主任。中华医学会泌尿男科工程学组副组长，中国医院协会大学附属医院分会秘书长，中国医师协会泌尿外科医师分会常务委员，北京肿瘤学会泌尿肿瘤专业委员会副主任委员，北京医学会泌尿外科分会委员。从事泌尿外科临床工作二十余年，在泌尿系肿瘤的治疗领域积累了较为丰富的经验，在腹腔镜治疗泌尿系肿瘤领域已完成上万例相关手术，取得了诸多原创性、突破性成果，在腹腔镜领域的多项创新达到国际先进水平。先后主持包括国家自然科学基金在内的科研项目6项。获得实用新型专利17项。主编中文著作2部，主译中文著作1部。在Nature Reviews Urology等国际著名杂志发表论文66篇，其中SCI论文56篇，总IF: 130.5，引用次数199次。主持国家重点研发计划1项、国自然5项，科技部横向基金1项，累计获批研究经费近500万元。</w:t>
            </w:r>
          </w:p>
        </w:tc>
        <w:tc>
          <w:tcPr>
            <w:tcW w:w="104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4"/>
              </w:numPr>
              <w:jc w:val="left"/>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泌尿系肿瘤表观遗传机制研究；</w:t>
            </w:r>
          </w:p>
          <w:p>
            <w:pPr>
              <w:widowControl/>
              <w:numPr>
                <w:ilvl w:val="0"/>
                <w:numId w:val="4"/>
              </w:numPr>
              <w:jc w:val="left"/>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泌尿系微创手术技术探索与创新；</w:t>
            </w:r>
          </w:p>
          <w:p>
            <w:pPr>
              <w:widowControl/>
              <w:numPr>
                <w:ilvl w:val="0"/>
                <w:numId w:val="4"/>
              </w:numPr>
              <w:jc w:val="left"/>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泌尿系肿瘤免疫治疗耐药机制研究；</w:t>
            </w:r>
          </w:p>
          <w:p>
            <w:pPr>
              <w:widowControl/>
              <w:numPr>
                <w:ilvl w:val="0"/>
                <w:numId w:val="4"/>
              </w:numPr>
              <w:jc w:val="left"/>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Cs w:val="21"/>
                <w:lang w:bidi="ar"/>
              </w:rPr>
              <w:t>泌尿系肿瘤无创诊断技术研发</w:t>
            </w:r>
          </w:p>
        </w:tc>
        <w:tc>
          <w:tcPr>
            <w:tcW w:w="122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5"/>
              </w:numPr>
              <w:jc w:val="left"/>
              <w:textAlignment w:val="center"/>
              <w:rPr>
                <w:rFonts w:hint="eastAsia" w:ascii="宋体" w:hAnsi="宋体" w:eastAsia="宋体" w:cs="宋体"/>
                <w:color w:val="000000"/>
                <w:kern w:val="0"/>
                <w:szCs w:val="21"/>
                <w:lang w:eastAsia="zh-CN" w:bidi="ar"/>
              </w:rPr>
            </w:pPr>
            <w:r>
              <w:rPr>
                <w:rFonts w:hint="eastAsia" w:ascii="宋体" w:hAnsi="宋体" w:eastAsia="宋体" w:cs="宋体"/>
                <w:color w:val="000000"/>
                <w:kern w:val="0"/>
                <w:szCs w:val="21"/>
                <w:lang w:bidi="ar"/>
              </w:rPr>
              <w:t>具有较强的临床、科研、创新及团队协作能力</w:t>
            </w:r>
            <w:r>
              <w:rPr>
                <w:rFonts w:hint="eastAsia" w:ascii="宋体" w:hAnsi="宋体" w:eastAsia="宋体" w:cs="宋体"/>
                <w:color w:val="000000"/>
                <w:kern w:val="0"/>
                <w:szCs w:val="21"/>
                <w:lang w:eastAsia="zh-CN" w:bidi="ar"/>
              </w:rPr>
              <w:t>；</w:t>
            </w:r>
          </w:p>
          <w:p>
            <w:pPr>
              <w:widowControl/>
              <w:numPr>
                <w:ilvl w:val="0"/>
                <w:numId w:val="5"/>
              </w:numPr>
              <w:jc w:val="left"/>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Cs w:val="21"/>
                <w:lang w:bidi="ar"/>
              </w:rPr>
              <w:t>以第一作者身份在SCI收录期刊上发表或被正式接收论著1篇。</w:t>
            </w:r>
          </w:p>
        </w:tc>
      </w:tr>
      <w:tr>
        <w:tblPrEx>
          <w:tblCellMar>
            <w:top w:w="0" w:type="dxa"/>
            <w:left w:w="108" w:type="dxa"/>
            <w:bottom w:w="0" w:type="dxa"/>
            <w:right w:w="108" w:type="dxa"/>
          </w:tblCellMar>
        </w:tblPrEx>
        <w:trPr>
          <w:trHeight w:val="2842" w:hRule="atLeast"/>
        </w:trPr>
        <w:tc>
          <w:tcPr>
            <w:tcW w:w="1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kern w:val="0"/>
                <w:szCs w:val="21"/>
                <w:lang w:val="en-US" w:eastAsia="zh-CN" w:bidi="ar"/>
              </w:rPr>
            </w:pPr>
            <w:r>
              <w:rPr>
                <w:rFonts w:hint="eastAsia" w:ascii="宋体" w:hAnsi="宋体" w:eastAsia="宋体" w:cs="宋体"/>
                <w:color w:val="000000"/>
                <w:kern w:val="0"/>
                <w:szCs w:val="21"/>
                <w:lang w:val="en-US" w:eastAsia="zh-CN" w:bidi="ar"/>
              </w:rPr>
              <w:t>2</w:t>
            </w:r>
          </w:p>
        </w:tc>
        <w:tc>
          <w:tcPr>
            <w:tcW w:w="1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Cs w:val="21"/>
                <w:lang w:bidi="ar"/>
              </w:rPr>
              <w:t>丁立祥</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Cs w:val="21"/>
                <w:lang w:bidi="ar"/>
              </w:rPr>
              <w:t>外科学   （骨外）</w:t>
            </w:r>
          </w:p>
        </w:tc>
        <w:tc>
          <w:tcPr>
            <w:tcW w:w="21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Cs w:val="21"/>
                <w:lang w:bidi="ar"/>
              </w:rPr>
              <w:t>首都医科大学骨外科学系副主任、首都医科大学附属北京世纪坛医院</w:t>
            </w:r>
            <w:r>
              <w:rPr>
                <w:rFonts w:hint="eastAsia" w:ascii="宋体" w:hAnsi="宋体" w:eastAsia="宋体" w:cs="宋体"/>
                <w:color w:val="000000"/>
                <w:kern w:val="0"/>
                <w:szCs w:val="21"/>
                <w:lang w:val="en-US" w:eastAsia="zh-CN" w:bidi="ar"/>
              </w:rPr>
              <w:t>骨科</w:t>
            </w:r>
            <w:r>
              <w:rPr>
                <w:rFonts w:hint="eastAsia" w:ascii="宋体" w:hAnsi="宋体" w:eastAsia="宋体" w:cs="宋体"/>
                <w:color w:val="000000"/>
                <w:kern w:val="0"/>
                <w:szCs w:val="21"/>
                <w:lang w:bidi="ar"/>
              </w:rPr>
              <w:t>主任、中华医学会北京骨科分会等多协会委员、常务理事、中国脊柱脊髓杂志编委。从事各类骨科临床及基础研究，承担多个国家级及省部级科研项目。</w:t>
            </w:r>
          </w:p>
        </w:tc>
        <w:tc>
          <w:tcPr>
            <w:tcW w:w="104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Cs w:val="21"/>
                <w:lang w:bidi="ar"/>
              </w:rPr>
              <w:t>脊柱退行性疾病；机器人辅助手术的研究；骨科加速康复外科的研究；骨肿瘤的分子机制研究；骨质疏松研究；组织工程；中西医结合治疗在骨科的应用及研究</w:t>
            </w:r>
          </w:p>
        </w:tc>
        <w:tc>
          <w:tcPr>
            <w:tcW w:w="122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Cs w:val="21"/>
                <w:lang w:bidi="ar"/>
              </w:rPr>
              <w:t xml:space="preserve">1.获得博士学位专业方向为骨科学或外科学（骨科方向）；                   </w:t>
            </w:r>
            <w:r>
              <w:rPr>
                <w:rFonts w:hint="eastAsia" w:ascii="宋体" w:hAnsi="宋体" w:eastAsia="宋体" w:cs="宋体"/>
                <w:color w:val="000000"/>
                <w:kern w:val="0"/>
                <w:szCs w:val="21"/>
                <w:lang w:val="en-US" w:eastAsia="zh-CN" w:bidi="ar"/>
              </w:rPr>
              <w:t>2.</w:t>
            </w:r>
            <w:bookmarkStart w:id="6" w:name="_GoBack"/>
            <w:bookmarkEnd w:id="6"/>
            <w:r>
              <w:rPr>
                <w:rFonts w:hint="eastAsia" w:ascii="宋体" w:hAnsi="宋体" w:eastAsia="宋体" w:cs="宋体"/>
                <w:color w:val="000000"/>
                <w:kern w:val="0"/>
                <w:szCs w:val="21"/>
                <w:lang w:bidi="ar"/>
              </w:rPr>
              <w:t>过往进行过前述研究方向或相关联研究方向的研究，有中文核心或SCI文章发表</w:t>
            </w:r>
          </w:p>
        </w:tc>
      </w:tr>
      <w:tr>
        <w:tblPrEx>
          <w:tblCellMar>
            <w:top w:w="0" w:type="dxa"/>
            <w:left w:w="108" w:type="dxa"/>
            <w:bottom w:w="0" w:type="dxa"/>
            <w:right w:w="108" w:type="dxa"/>
          </w:tblCellMar>
        </w:tblPrEx>
        <w:trPr>
          <w:trHeight w:val="90" w:hRule="atLeast"/>
        </w:trPr>
        <w:tc>
          <w:tcPr>
            <w:tcW w:w="1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kern w:val="0"/>
                <w:szCs w:val="21"/>
                <w:lang w:val="en-US" w:eastAsia="zh-CN" w:bidi="ar"/>
              </w:rPr>
            </w:pPr>
            <w:r>
              <w:rPr>
                <w:rFonts w:hint="eastAsia" w:ascii="宋体" w:hAnsi="宋体" w:eastAsia="宋体" w:cs="宋体"/>
                <w:color w:val="000000"/>
                <w:kern w:val="0"/>
                <w:szCs w:val="21"/>
                <w:lang w:val="en-US" w:eastAsia="zh-CN" w:bidi="ar"/>
              </w:rPr>
              <w:t>3</w:t>
            </w: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Cs w:val="21"/>
                <w:lang w:bidi="ar"/>
              </w:rPr>
              <w:t>彭吉润</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Cs w:val="21"/>
                <w:lang w:bidi="ar"/>
              </w:rPr>
              <w:t>外科学   （普外）</w:t>
            </w:r>
          </w:p>
        </w:tc>
        <w:tc>
          <w:tcPr>
            <w:tcW w:w="21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Cs w:val="21"/>
                <w:lang w:bidi="ar"/>
              </w:rPr>
              <w:t>首都医科大学附属北京世纪坛医院</w:t>
            </w:r>
            <w:r>
              <w:rPr>
                <w:rFonts w:hint="eastAsia" w:ascii="宋体" w:hAnsi="宋体" w:eastAsia="宋体" w:cs="宋体"/>
                <w:color w:val="000000"/>
                <w:kern w:val="0"/>
                <w:szCs w:val="21"/>
                <w:lang w:val="en-US" w:eastAsia="zh-CN" w:bidi="ar"/>
              </w:rPr>
              <w:t>肝胆胰</w:t>
            </w:r>
            <w:r>
              <w:rPr>
                <w:rFonts w:hint="eastAsia" w:ascii="宋体" w:hAnsi="宋体" w:eastAsia="宋体" w:cs="宋体"/>
                <w:color w:val="000000"/>
                <w:kern w:val="0"/>
                <w:szCs w:val="21"/>
                <w:lang w:bidi="ar"/>
              </w:rPr>
              <w:t>外科主任、中国医师协会外科学分会肝脏外科专业委员会等多协会委员、中华普通外科杂志编委。长期从事肝胆胰肿瘤的诊疗研究，承担多项国家级及省部级科研项目，在Cell、Cell Research、Gut等国内外核心期刊发表论文近百篇，主译第十九版《克氏外科学》，曾荣获卫生部科技进步奖、高等学校科学技术奖、中华医学科技奖以及北京市科学技术奖。</w:t>
            </w:r>
          </w:p>
        </w:tc>
        <w:tc>
          <w:tcPr>
            <w:tcW w:w="104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Cs w:val="21"/>
                <w:lang w:bidi="ar"/>
              </w:rPr>
              <w:t>消化系统肿瘤诊断及免疫治疗相关临床与基础研究</w:t>
            </w:r>
          </w:p>
        </w:tc>
        <w:tc>
          <w:tcPr>
            <w:tcW w:w="122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Cs w:val="21"/>
                <w:lang w:bidi="ar"/>
              </w:rPr>
              <w:t>1.有较好的分子生物学和/或肿瘤免疫学研究工作基础；                      2.发表SCI论文</w:t>
            </w:r>
            <w:r>
              <w:rPr>
                <w:rFonts w:hint="eastAsia" w:ascii="宋体" w:hAnsi="宋体" w:eastAsia="宋体" w:cs="宋体"/>
                <w:color w:val="000000"/>
                <w:kern w:val="0"/>
                <w:szCs w:val="21"/>
                <w:lang w:val="en-US" w:eastAsia="zh-CN" w:bidi="ar"/>
              </w:rPr>
              <w:t>2</w:t>
            </w:r>
            <w:r>
              <w:rPr>
                <w:rFonts w:hint="eastAsia" w:ascii="宋体" w:hAnsi="宋体" w:eastAsia="宋体" w:cs="宋体"/>
                <w:color w:val="000000"/>
                <w:kern w:val="0"/>
                <w:szCs w:val="21"/>
                <w:lang w:bidi="ar"/>
              </w:rPr>
              <w:t>篇</w:t>
            </w:r>
            <w:r>
              <w:rPr>
                <w:rFonts w:hint="eastAsia" w:ascii="宋体" w:hAnsi="宋体" w:eastAsia="宋体" w:cs="宋体"/>
                <w:color w:val="000000"/>
                <w:kern w:val="0"/>
                <w:szCs w:val="21"/>
                <w:lang w:val="en-US" w:eastAsia="zh-CN" w:bidi="ar"/>
              </w:rPr>
              <w:t>及</w:t>
            </w:r>
            <w:r>
              <w:rPr>
                <w:rFonts w:hint="eastAsia" w:ascii="宋体" w:hAnsi="宋体" w:eastAsia="宋体" w:cs="宋体"/>
                <w:color w:val="000000"/>
                <w:kern w:val="0"/>
                <w:szCs w:val="21"/>
                <w:lang w:bidi="ar"/>
              </w:rPr>
              <w:t>以上</w:t>
            </w:r>
          </w:p>
        </w:tc>
      </w:tr>
      <w:tr>
        <w:tblPrEx>
          <w:tblCellMar>
            <w:top w:w="0" w:type="dxa"/>
            <w:left w:w="108" w:type="dxa"/>
            <w:bottom w:w="0" w:type="dxa"/>
            <w:right w:w="108" w:type="dxa"/>
          </w:tblCellMar>
        </w:tblPrEx>
        <w:trPr>
          <w:trHeight w:val="5765" w:hRule="atLeast"/>
        </w:trPr>
        <w:tc>
          <w:tcPr>
            <w:tcW w:w="1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kern w:val="0"/>
                <w:szCs w:val="21"/>
                <w:lang w:val="en-US" w:eastAsia="zh-CN" w:bidi="ar"/>
              </w:rPr>
            </w:pPr>
            <w:r>
              <w:rPr>
                <w:rFonts w:hint="eastAsia" w:ascii="宋体" w:hAnsi="宋体" w:eastAsia="宋体" w:cs="宋体"/>
                <w:color w:val="000000"/>
                <w:kern w:val="0"/>
                <w:szCs w:val="21"/>
                <w:lang w:val="en-US" w:eastAsia="zh-CN" w:bidi="ar"/>
              </w:rPr>
              <w:t>4</w:t>
            </w: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Cs w:val="21"/>
                <w:lang w:bidi="ar"/>
              </w:rPr>
              <w:t>周建新</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Cs w:val="21"/>
                <w:lang w:val="en-US" w:eastAsia="zh-CN" w:bidi="ar"/>
              </w:rPr>
              <w:t>危重症医学</w:t>
            </w:r>
          </w:p>
        </w:tc>
        <w:tc>
          <w:tcPr>
            <w:tcW w:w="21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Cs w:val="21"/>
                <w:lang w:bidi="ar"/>
              </w:rPr>
              <w:t>首都医科大学附属北京世纪坛医院</w:t>
            </w:r>
            <w:r>
              <w:rPr>
                <w:rFonts w:hint="eastAsia" w:ascii="宋体" w:hAnsi="宋体" w:eastAsia="宋体" w:cs="宋体"/>
                <w:color w:val="000000"/>
                <w:kern w:val="0"/>
                <w:szCs w:val="21"/>
                <w:lang w:val="en-US" w:eastAsia="zh-CN" w:bidi="ar"/>
              </w:rPr>
              <w:t>党委书记</w:t>
            </w:r>
            <w:r>
              <w:rPr>
                <w:rFonts w:hint="eastAsia" w:ascii="宋体" w:hAnsi="宋体" w:eastAsia="宋体" w:cs="宋体"/>
                <w:color w:val="000000"/>
                <w:kern w:val="0"/>
                <w:szCs w:val="21"/>
                <w:lang w:bidi="ar"/>
              </w:rPr>
              <w:t>，中国病理生理学会危重症专业委员会主任委员，北京医学会重症分会主任委员，国家神经系统疾病医疗质量控制委员会神经重症专业主任委员，2022年北京冬奥会及冬残奥会首席医疗官，全国抗击新冠肺炎疫情先进个人；参与”非典”，汶川地震、天津滨海新区爆炸、新冠疫情等历次突发公共卫生事件的医疗救治工作；获国家级和省部级科研基金资助两千余万元；发表论文180余篇，其中SCI论著60余篇，H指数18；主编专著4部；实用新型专利2项。</w:t>
            </w:r>
          </w:p>
        </w:tc>
        <w:tc>
          <w:tcPr>
            <w:tcW w:w="104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Cs w:val="21"/>
                <w:lang w:bidi="ar"/>
              </w:rPr>
              <w:t>研究领域为有创机械通气治疗，主要研究方向为肺保护性通气策略，专注于有创机械通气呼吸力学监测、尤其是自主呼吸监测、吸气努力评估、食道压监测、EIT监测、膈肌电监测、膈肌超声、人机失调识别等呼吸治疗监测手段，其他研究方向有机械通气患者脱机拔管、神经重症患者的镇痛镇静治疗及人工智能和信息化在ICU中的应用</w:t>
            </w:r>
          </w:p>
        </w:tc>
        <w:tc>
          <w:tcPr>
            <w:tcW w:w="122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6"/>
              </w:numPr>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Cs w:val="21"/>
                <w:lang w:bidi="ar"/>
              </w:rPr>
              <w:t>有独立的科研思维，有良好的团队协作能力和沟通能力，有良好的科研道德，有足够的自我驱动力，有良好的中英文阅读写作水平，能独立开展科研工作，能完成中英文论文的撰写</w:t>
            </w:r>
            <w:r>
              <w:rPr>
                <w:rFonts w:hint="eastAsia" w:ascii="宋体" w:hAnsi="宋体" w:eastAsia="宋体" w:cs="宋体"/>
                <w:color w:val="000000"/>
                <w:kern w:val="0"/>
                <w:szCs w:val="21"/>
                <w:lang w:eastAsia="zh-CN" w:bidi="ar"/>
              </w:rPr>
              <w:t>；</w:t>
            </w:r>
          </w:p>
          <w:p>
            <w:pPr>
              <w:widowControl/>
              <w:numPr>
                <w:ilvl w:val="0"/>
                <w:numId w:val="6"/>
              </w:numPr>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Cs w:val="21"/>
                <w:lang w:bidi="ar"/>
              </w:rPr>
              <w:t>重症医学、内科、外科、急诊科及微生物相关专业优先，有重症医学相关研究经历者优先</w:t>
            </w:r>
          </w:p>
        </w:tc>
      </w:tr>
      <w:tr>
        <w:tblPrEx>
          <w:tblCellMar>
            <w:top w:w="0" w:type="dxa"/>
            <w:left w:w="108" w:type="dxa"/>
            <w:bottom w:w="0" w:type="dxa"/>
            <w:right w:w="108" w:type="dxa"/>
          </w:tblCellMar>
        </w:tblPrEx>
        <w:trPr>
          <w:trHeight w:val="90" w:hRule="atLeast"/>
        </w:trPr>
        <w:tc>
          <w:tcPr>
            <w:tcW w:w="1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kern w:val="0"/>
                <w:szCs w:val="21"/>
                <w:lang w:val="en-US" w:eastAsia="zh-CN" w:bidi="ar"/>
              </w:rPr>
            </w:pPr>
            <w:r>
              <w:rPr>
                <w:rFonts w:hint="eastAsia" w:ascii="宋体" w:hAnsi="宋体" w:eastAsia="宋体" w:cs="宋体"/>
                <w:color w:val="000000"/>
                <w:kern w:val="0"/>
                <w:szCs w:val="21"/>
                <w:lang w:val="en-US" w:eastAsia="zh-CN" w:bidi="ar"/>
              </w:rPr>
              <w:t>5</w:t>
            </w: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Cs w:val="21"/>
                <w:lang w:bidi="ar"/>
              </w:rPr>
              <w:t>李天佐</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Cs w:val="21"/>
                <w:lang w:bidi="ar"/>
              </w:rPr>
              <w:t>麻醉学</w:t>
            </w:r>
          </w:p>
        </w:tc>
        <w:tc>
          <w:tcPr>
            <w:tcW w:w="21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Cs w:val="21"/>
                <w:lang w:val="en-US" w:eastAsia="zh-CN" w:bidi="ar"/>
              </w:rPr>
              <w:t>原</w:t>
            </w:r>
            <w:r>
              <w:rPr>
                <w:rFonts w:hint="eastAsia" w:ascii="宋体" w:hAnsi="宋体" w:eastAsia="宋体" w:cs="宋体"/>
                <w:color w:val="000000"/>
                <w:kern w:val="0"/>
                <w:szCs w:val="21"/>
                <w:lang w:bidi="ar"/>
              </w:rPr>
              <w:t>首都医科大学附属北京世纪坛医院党委书记，《中华麻醉学杂志》副总编辑，多个相关专业协会担任常务委员及会长；北京市卫生局“十百千”百层次卫生人才；北京市科学技术奖一项、北京市卫生局科技成果奖一项。发表论文100余篇，参编、主译、参译专著10余部。</w:t>
            </w:r>
          </w:p>
        </w:tc>
        <w:tc>
          <w:tcPr>
            <w:tcW w:w="104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Cs w:val="21"/>
                <w:lang w:bidi="ar"/>
              </w:rPr>
              <w:t>麻醉学</w:t>
            </w:r>
          </w:p>
        </w:tc>
        <w:tc>
          <w:tcPr>
            <w:tcW w:w="122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Cs w:val="21"/>
                <w:lang w:bidi="ar"/>
              </w:rPr>
              <w:t>品学兼优，身心健康，年龄在35周岁以下的非在职人员</w:t>
            </w:r>
          </w:p>
        </w:tc>
      </w:tr>
      <w:tr>
        <w:tblPrEx>
          <w:tblCellMar>
            <w:top w:w="0" w:type="dxa"/>
            <w:left w:w="108" w:type="dxa"/>
            <w:bottom w:w="0" w:type="dxa"/>
            <w:right w:w="108" w:type="dxa"/>
          </w:tblCellMar>
        </w:tblPrEx>
        <w:trPr>
          <w:trHeight w:val="90" w:hRule="atLeast"/>
        </w:trPr>
        <w:tc>
          <w:tcPr>
            <w:tcW w:w="1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kern w:val="0"/>
                <w:szCs w:val="21"/>
                <w:lang w:val="en-US" w:eastAsia="zh-CN" w:bidi="ar"/>
              </w:rPr>
            </w:pPr>
            <w:r>
              <w:rPr>
                <w:rFonts w:hint="eastAsia" w:ascii="宋体" w:hAnsi="宋体" w:eastAsia="宋体" w:cs="宋体"/>
                <w:color w:val="000000"/>
                <w:kern w:val="0"/>
                <w:szCs w:val="21"/>
                <w:lang w:val="en-US" w:eastAsia="zh-CN" w:bidi="ar"/>
              </w:rPr>
              <w:t>6</w:t>
            </w: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Cs w:val="21"/>
                <w:lang w:bidi="ar"/>
              </w:rPr>
              <w:t>曾辉</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Cs w:val="21"/>
                <w:lang w:bidi="ar"/>
              </w:rPr>
              <w:t>免疫学</w:t>
            </w:r>
          </w:p>
        </w:tc>
        <w:tc>
          <w:tcPr>
            <w:tcW w:w="21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Cs w:val="21"/>
                <w:lang w:bidi="ar"/>
              </w:rPr>
              <w:t>首都医科大学附属北京世纪坛医院生物医学创新中心主任，北京市感染免疫学科带头人。多年来结合既往血液病学和免疫学的研究基础，集中关注感染状态以及新发突发传染病患者免疫细胞发育和免疫失衡的调控机制及其临床应用研究。通过优化团队人员构成，加强了病原与宿主相互作用的研究力量，目前主要研究方向为感染与免疫细胞分化与感染分子免疫学。近年来，主持国家级课题8项，发表SCI论文107篇。</w:t>
            </w:r>
          </w:p>
        </w:tc>
        <w:tc>
          <w:tcPr>
            <w:tcW w:w="104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Cs w:val="21"/>
                <w:lang w:bidi="ar"/>
              </w:rPr>
              <w:t>1.感染与免疫细胞分化；        2.重症医学</w:t>
            </w:r>
          </w:p>
        </w:tc>
        <w:tc>
          <w:tcPr>
            <w:tcW w:w="122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Cs w:val="21"/>
                <w:lang w:bidi="ar"/>
              </w:rPr>
              <w:t>1.生命科学、临床医学、流行病学、生物信息学相关专业博士学位；           2.在相关领域的主流期刊上发表过研究性论文；                            3.具有丰富的实验经验，能独立领导科研项目；                            4.熟悉掌握实验活动生物安全要求；     5.具备较好的英语沟通、阅读和写作能力；                         6.做事认真踏实，责任心强，有良好的沟通技巧和团队合作精神</w:t>
            </w:r>
          </w:p>
        </w:tc>
      </w:tr>
      <w:tr>
        <w:tblPrEx>
          <w:tblCellMar>
            <w:top w:w="0" w:type="dxa"/>
            <w:left w:w="108" w:type="dxa"/>
            <w:bottom w:w="0" w:type="dxa"/>
            <w:right w:w="108" w:type="dxa"/>
          </w:tblCellMar>
        </w:tblPrEx>
        <w:trPr>
          <w:trHeight w:val="3912" w:hRule="atLeast"/>
        </w:trPr>
        <w:tc>
          <w:tcPr>
            <w:tcW w:w="1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szCs w:val="21"/>
                <w:lang w:val="en-US" w:eastAsia="zh-CN"/>
              </w:rPr>
            </w:pPr>
            <w:r>
              <w:rPr>
                <w:rFonts w:hint="eastAsia" w:ascii="宋体" w:hAnsi="宋体" w:eastAsia="宋体" w:cs="宋体"/>
                <w:color w:val="000000"/>
                <w:szCs w:val="21"/>
                <w:lang w:val="en-US" w:eastAsia="zh-CN"/>
              </w:rPr>
              <w:t>7</w:t>
            </w: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kern w:val="2"/>
                <w:sz w:val="21"/>
                <w:szCs w:val="21"/>
                <w:lang w:val="en-US" w:eastAsia="zh-CN" w:bidi="ar-SA"/>
              </w:rPr>
            </w:pPr>
            <w:r>
              <w:rPr>
                <w:rFonts w:hint="eastAsia" w:ascii="宋体" w:hAnsi="宋体" w:eastAsia="宋体" w:cs="宋体"/>
                <w:color w:val="000000"/>
                <w:kern w:val="0"/>
                <w:szCs w:val="21"/>
                <w:lang w:bidi="ar"/>
              </w:rPr>
              <w:t>陈晨</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2"/>
                <w:sz w:val="21"/>
                <w:szCs w:val="21"/>
                <w:lang w:val="en-US" w:eastAsia="zh-CN" w:bidi="ar-SA"/>
              </w:rPr>
            </w:pPr>
            <w:r>
              <w:rPr>
                <w:rFonts w:hint="eastAsia" w:ascii="宋体" w:hAnsi="宋体" w:eastAsia="宋体" w:cs="宋体"/>
                <w:color w:val="000000"/>
                <w:kern w:val="0"/>
                <w:szCs w:val="21"/>
                <w:lang w:bidi="ar"/>
              </w:rPr>
              <w:t>免疫学</w:t>
            </w:r>
          </w:p>
        </w:tc>
        <w:tc>
          <w:tcPr>
            <w:tcW w:w="21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2"/>
                <w:sz w:val="21"/>
                <w:szCs w:val="21"/>
                <w:lang w:val="en-US" w:eastAsia="zh-CN" w:bidi="ar-SA"/>
              </w:rPr>
            </w:pPr>
            <w:r>
              <w:rPr>
                <w:rFonts w:hint="eastAsia" w:ascii="宋体" w:hAnsi="宋体" w:eastAsia="宋体" w:cs="宋体"/>
                <w:color w:val="000000"/>
                <w:kern w:val="0"/>
                <w:szCs w:val="21"/>
                <w:lang w:bidi="ar"/>
              </w:rPr>
              <w:t>首都医科大学附属北京世纪坛医院生物医学创新中心研究员。目前主要研究方向为病原基因组、微生物基因组及免疫基因组学。主要利用多组学、生物信息学、高通量测序等技术，重点关注临床重要病原的适应性进化特征，病原变异特征（突变和水平基因转移），及病原-宿主免疫的相互作用等关键问题，同时聚焦于病原组学新技术和生物信息学算法的开发。近年来，主持国家级课题7项，发表SCI论文68篇。</w:t>
            </w:r>
          </w:p>
        </w:tc>
        <w:tc>
          <w:tcPr>
            <w:tcW w:w="104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szCs w:val="21"/>
              </w:rPr>
              <w:t>1.病原生物学</w:t>
            </w:r>
          </w:p>
          <w:p>
            <w:pPr>
              <w:widowControl/>
              <w:jc w:val="left"/>
              <w:textAlignment w:val="center"/>
              <w:rPr>
                <w:rFonts w:ascii="宋体" w:hAnsi="宋体" w:eastAsia="宋体" w:cs="宋体"/>
                <w:color w:val="000000"/>
                <w:szCs w:val="21"/>
              </w:rPr>
            </w:pPr>
            <w:r>
              <w:rPr>
                <w:rFonts w:hint="eastAsia" w:ascii="宋体" w:hAnsi="宋体" w:eastAsia="宋体" w:cs="宋体"/>
                <w:color w:val="000000"/>
                <w:szCs w:val="21"/>
              </w:rPr>
              <w:t>2.生物信息学</w:t>
            </w:r>
          </w:p>
          <w:p>
            <w:pPr>
              <w:widowControl/>
              <w:jc w:val="left"/>
              <w:textAlignment w:val="center"/>
              <w:rPr>
                <w:rFonts w:ascii="宋体" w:hAnsi="宋体" w:eastAsia="宋体" w:cs="宋体"/>
                <w:color w:val="000000"/>
                <w:kern w:val="2"/>
                <w:sz w:val="21"/>
                <w:szCs w:val="21"/>
                <w:lang w:val="en-US" w:eastAsia="zh-CN" w:bidi="ar-SA"/>
              </w:rPr>
            </w:pPr>
            <w:r>
              <w:rPr>
                <w:rFonts w:hint="eastAsia" w:ascii="宋体" w:hAnsi="宋体" w:eastAsia="宋体" w:cs="宋体"/>
                <w:color w:val="000000"/>
                <w:szCs w:val="21"/>
              </w:rPr>
              <w:t>3.病原与免疫</w:t>
            </w:r>
          </w:p>
        </w:tc>
        <w:tc>
          <w:tcPr>
            <w:tcW w:w="122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1.获得生物信息学、病原生物学、生命科学、临床医学、流行病学等相关专业博士学位；                 2.在相关领域的主流期刊上发表过研究性论文；                    3.具有丰富的实验经验，能独立领导科研项目；                     4.熟悉掌握实验活动生物安全要求；5.具备较好的英语沟通、阅读和写作能力；                            6.做事认真踏实，责任心强，有良好的沟通技巧和团队合作精神</w:t>
            </w:r>
          </w:p>
          <w:p>
            <w:pPr>
              <w:widowControl/>
              <w:jc w:val="left"/>
              <w:textAlignment w:val="center"/>
              <w:rPr>
                <w:rFonts w:ascii="宋体" w:hAnsi="宋体" w:eastAsia="宋体" w:cs="宋体"/>
                <w:color w:val="000000"/>
                <w:kern w:val="2"/>
                <w:sz w:val="21"/>
                <w:szCs w:val="21"/>
                <w:lang w:val="en-US" w:eastAsia="zh-CN" w:bidi="ar-SA"/>
              </w:rPr>
            </w:pPr>
          </w:p>
        </w:tc>
      </w:tr>
      <w:tr>
        <w:tblPrEx>
          <w:tblCellMar>
            <w:top w:w="0" w:type="dxa"/>
            <w:left w:w="108" w:type="dxa"/>
            <w:bottom w:w="0" w:type="dxa"/>
            <w:right w:w="108" w:type="dxa"/>
          </w:tblCellMar>
        </w:tblPrEx>
        <w:trPr>
          <w:trHeight w:val="770" w:hRule="atLeast"/>
        </w:trPr>
        <w:tc>
          <w:tcPr>
            <w:tcW w:w="1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szCs w:val="21"/>
                <w:lang w:val="en-US" w:eastAsia="zh-CN"/>
              </w:rPr>
            </w:pPr>
            <w:r>
              <w:rPr>
                <w:rFonts w:hint="eastAsia" w:ascii="宋体" w:hAnsi="宋体" w:eastAsia="宋体" w:cs="宋体"/>
                <w:color w:val="000000"/>
                <w:szCs w:val="21"/>
                <w:lang w:val="en-US" w:eastAsia="zh-CN"/>
              </w:rPr>
              <w:t>8</w:t>
            </w: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kern w:val="2"/>
                <w:sz w:val="21"/>
                <w:szCs w:val="21"/>
                <w:lang w:val="en-US" w:eastAsia="zh-CN" w:bidi="ar-SA"/>
              </w:rPr>
            </w:pPr>
            <w:r>
              <w:rPr>
                <w:rFonts w:hint="eastAsia" w:ascii="宋体" w:hAnsi="宋体" w:eastAsia="宋体" w:cs="宋体"/>
                <w:color w:val="000000"/>
                <w:kern w:val="0"/>
                <w:szCs w:val="21"/>
                <w:lang w:bidi="ar"/>
              </w:rPr>
              <w:t>丁磊</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2"/>
                <w:sz w:val="21"/>
                <w:szCs w:val="21"/>
                <w:lang w:val="en-US" w:eastAsia="zh-CN" w:bidi="ar-SA"/>
              </w:rPr>
            </w:pPr>
            <w:r>
              <w:rPr>
                <w:rFonts w:hint="eastAsia" w:ascii="宋体" w:hAnsi="宋体" w:eastAsia="宋体" w:cs="宋体"/>
                <w:color w:val="000000"/>
                <w:kern w:val="0"/>
                <w:szCs w:val="21"/>
                <w:lang w:bidi="ar"/>
              </w:rPr>
              <w:t>肿瘤学</w:t>
            </w:r>
          </w:p>
        </w:tc>
        <w:tc>
          <w:tcPr>
            <w:tcW w:w="21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2"/>
                <w:sz w:val="21"/>
                <w:szCs w:val="21"/>
                <w:lang w:val="en-US" w:eastAsia="zh-CN" w:bidi="ar-SA"/>
              </w:rPr>
            </w:pPr>
            <w:r>
              <w:rPr>
                <w:rFonts w:hint="eastAsia" w:ascii="宋体" w:hAnsi="宋体" w:eastAsia="宋体" w:cs="宋体"/>
                <w:color w:val="000000"/>
                <w:kern w:val="0"/>
                <w:szCs w:val="21"/>
                <w:lang w:bidi="ar"/>
              </w:rPr>
              <w:t>首都医科大学附属北京世纪坛医院</w:t>
            </w:r>
            <w:r>
              <w:rPr>
                <w:rFonts w:hint="eastAsia" w:ascii="宋体" w:hAnsi="宋体" w:eastAsia="宋体" w:cs="宋体"/>
                <w:color w:val="000000"/>
                <w:kern w:val="0"/>
                <w:szCs w:val="21"/>
                <w:lang w:val="en-US" w:eastAsia="zh-CN" w:bidi="ar"/>
              </w:rPr>
              <w:t>胃肠外科</w:t>
            </w:r>
            <w:r>
              <w:rPr>
                <w:rFonts w:hint="eastAsia" w:ascii="宋体" w:hAnsi="宋体" w:eastAsia="宋体" w:cs="宋体"/>
                <w:color w:val="000000"/>
                <w:kern w:val="0"/>
                <w:szCs w:val="21"/>
                <w:lang w:bidi="ar"/>
              </w:rPr>
              <w:t>主任，临床肿瘤教研室主任，首都医科大学肿瘤学系委员；北京市卫生系统高层次卫生技术人才“学科骨干”，曾在美国和日本交流访问。中华实验外科杂志等多杂志担任特约编委。多种学术团体委员；长期从事各种消化道肿瘤的诊断和治疗，目前致力于结直肠癌以手术为主的综合规范化治疗及结肠癌肝转移的基础与临床研究，在一期和二期切除结肠肿瘤和肝转移肿瘤方面积累了丰富的临床经验。承担有国家自然科学基金面上项目三项及省部级科研项目多项。相关SCI论文20余篇</w:t>
            </w:r>
          </w:p>
        </w:tc>
        <w:tc>
          <w:tcPr>
            <w:tcW w:w="104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2"/>
                <w:sz w:val="21"/>
                <w:szCs w:val="21"/>
                <w:lang w:val="en-US" w:eastAsia="zh-CN" w:bidi="ar-SA"/>
              </w:rPr>
            </w:pPr>
            <w:r>
              <w:rPr>
                <w:rFonts w:hint="eastAsia" w:ascii="宋体" w:hAnsi="宋体" w:eastAsia="宋体" w:cs="宋体"/>
                <w:color w:val="000000"/>
                <w:kern w:val="0"/>
                <w:szCs w:val="21"/>
                <w:lang w:bidi="ar"/>
              </w:rPr>
              <w:t>着重于消化道肿瘤的基础与临床研究；目前致力于结直肠肿瘤以手术为主的综合、规范、个体化治疗；研究方向以“结直肠肿瘤肝转移精准诊疗体系建设”“中低位直肠癌术后局部复发转移的综合治疗”、“中低位直肠癌侧方淋巴结治疗性清扫术研究”、“超低位直肠癌保肛手术技术改进系列研究”及“腹腔镜技术在结直肠肿瘤中合理化应用”等</w:t>
            </w:r>
          </w:p>
        </w:tc>
        <w:tc>
          <w:tcPr>
            <w:tcW w:w="122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Cs w:val="21"/>
                <w:lang w:bidi="ar"/>
              </w:rPr>
              <w:t>1.消化道研究领域；有临床经验；      2.发表SCI论文3篇及以上</w:t>
            </w:r>
          </w:p>
        </w:tc>
      </w:tr>
      <w:tr>
        <w:tblPrEx>
          <w:tblCellMar>
            <w:top w:w="0" w:type="dxa"/>
            <w:left w:w="108" w:type="dxa"/>
            <w:bottom w:w="0" w:type="dxa"/>
            <w:right w:w="108" w:type="dxa"/>
          </w:tblCellMar>
        </w:tblPrEx>
        <w:trPr>
          <w:trHeight w:val="770" w:hRule="atLeast"/>
        </w:trPr>
        <w:tc>
          <w:tcPr>
            <w:tcW w:w="167" w:type="pct"/>
            <w:tcBorders>
              <w:top w:val="single" w:color="000000"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kern w:val="0"/>
                <w:szCs w:val="21"/>
                <w:lang w:val="en-US" w:eastAsia="zh-CN" w:bidi="ar"/>
              </w:rPr>
            </w:pPr>
            <w:r>
              <w:rPr>
                <w:rFonts w:hint="eastAsia" w:ascii="宋体" w:hAnsi="宋体" w:eastAsia="宋体" w:cs="宋体"/>
                <w:color w:val="000000"/>
                <w:kern w:val="0"/>
                <w:szCs w:val="21"/>
                <w:lang w:val="en-US" w:eastAsia="zh-CN" w:bidi="ar"/>
              </w:rPr>
              <w:t>9</w:t>
            </w:r>
          </w:p>
        </w:tc>
        <w:tc>
          <w:tcPr>
            <w:tcW w:w="138" w:type="pct"/>
            <w:tcBorders>
              <w:top w:val="single" w:color="000000" w:sz="4" w:space="0"/>
              <w:left w:val="single" w:color="000000" w:sz="4" w:space="0"/>
              <w:bottom w:val="single" w:color="auto"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Cs w:val="21"/>
                <w:lang w:bidi="ar"/>
              </w:rPr>
              <w:t>黄红艳</w:t>
            </w:r>
          </w:p>
        </w:tc>
        <w:tc>
          <w:tcPr>
            <w:tcW w:w="281" w:type="pct"/>
            <w:tcBorders>
              <w:top w:val="single" w:color="000000"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Cs w:val="21"/>
                <w:lang w:bidi="ar"/>
              </w:rPr>
              <w:t>肿瘤学</w:t>
            </w:r>
          </w:p>
        </w:tc>
        <w:tc>
          <w:tcPr>
            <w:tcW w:w="2137" w:type="pct"/>
            <w:tcBorders>
              <w:top w:val="single" w:color="000000" w:sz="4" w:space="0"/>
              <w:left w:val="single" w:color="000000" w:sz="4" w:space="0"/>
              <w:bottom w:val="single" w:color="auto"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Cs w:val="21"/>
                <w:lang w:bidi="ar"/>
              </w:rPr>
              <w:t>首都医科大学附属北京世纪坛医院肿瘤内科</w:t>
            </w:r>
            <w:r>
              <w:rPr>
                <w:rFonts w:hint="eastAsia" w:ascii="宋体" w:hAnsi="宋体" w:eastAsia="宋体" w:cs="宋体"/>
                <w:color w:val="000000"/>
                <w:kern w:val="0"/>
                <w:szCs w:val="21"/>
                <w:lang w:val="en-US" w:eastAsia="zh-CN" w:bidi="ar"/>
              </w:rPr>
              <w:t>主任</w:t>
            </w:r>
            <w:r>
              <w:rPr>
                <w:rFonts w:hint="eastAsia" w:ascii="宋体" w:hAnsi="宋体" w:eastAsia="宋体" w:cs="宋体"/>
                <w:color w:val="000000"/>
                <w:kern w:val="0"/>
                <w:szCs w:val="21"/>
                <w:lang w:bidi="ar"/>
              </w:rPr>
              <w:t>。担任中国医药生物技术协会免疫评估与免疫治疗学组委员。长期从事肿瘤内科临床及科研工作，科研方向聚焦肿瘤免疫微环境领域及细胞死亡，在肿瘤细胞与免疫细胞形成的cell-in-cell结构的生物学作用及调控机制方向取得了系列原创性成果。近5年以通讯作者发表论文20余篇，累计影响因子＞80分。承担多个国家自然科学基金项目及省部级科研项目。</w:t>
            </w:r>
          </w:p>
        </w:tc>
        <w:tc>
          <w:tcPr>
            <w:tcW w:w="1046" w:type="pct"/>
            <w:tcBorders>
              <w:top w:val="single" w:color="000000" w:sz="4" w:space="0"/>
              <w:left w:val="single" w:color="000000" w:sz="4" w:space="0"/>
              <w:bottom w:val="single" w:color="auto"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Cs w:val="21"/>
                <w:lang w:bidi="ar"/>
              </w:rPr>
              <w:t>肿瘤免疫微环境领域及细胞死亡</w:t>
            </w:r>
          </w:p>
        </w:tc>
        <w:tc>
          <w:tcPr>
            <w:tcW w:w="1228" w:type="pct"/>
            <w:tcBorders>
              <w:top w:val="single" w:color="000000" w:sz="4" w:space="0"/>
              <w:left w:val="single" w:color="000000" w:sz="4" w:space="0"/>
              <w:bottom w:val="single" w:color="auto"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Cs w:val="21"/>
                <w:lang w:bidi="ar"/>
              </w:rPr>
              <w:t>1.有基础研究工作经历，肿瘤细胞生物学、免疫学、分子生物学背景者优先；                           2.发表SCI论文3篇及以上</w:t>
            </w:r>
          </w:p>
        </w:tc>
      </w:tr>
      <w:tr>
        <w:tblPrEx>
          <w:tblCellMar>
            <w:top w:w="0" w:type="dxa"/>
            <w:left w:w="108" w:type="dxa"/>
            <w:bottom w:w="0" w:type="dxa"/>
            <w:right w:w="108" w:type="dxa"/>
          </w:tblCellMar>
        </w:tblPrEx>
        <w:trPr>
          <w:trHeight w:val="2320" w:hRule="atLeast"/>
        </w:trPr>
        <w:tc>
          <w:tcPr>
            <w:tcW w:w="16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default" w:ascii="宋体" w:hAnsi="宋体" w:eastAsia="宋体" w:cs="宋体"/>
                <w:color w:val="000000"/>
                <w:szCs w:val="21"/>
                <w:lang w:val="en-US" w:eastAsia="zh-CN"/>
              </w:rPr>
            </w:pPr>
            <w:r>
              <w:rPr>
                <w:rFonts w:hint="eastAsia" w:ascii="宋体" w:hAnsi="宋体" w:eastAsia="宋体" w:cs="宋体"/>
                <w:color w:val="000000"/>
                <w:szCs w:val="21"/>
                <w:lang w:val="en-US" w:eastAsia="zh-CN"/>
              </w:rPr>
              <w:t>10</w:t>
            </w:r>
          </w:p>
        </w:tc>
        <w:tc>
          <w:tcPr>
            <w:tcW w:w="13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李深</w:t>
            </w:r>
          </w:p>
        </w:tc>
        <w:tc>
          <w:tcPr>
            <w:tcW w:w="28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神经病学</w:t>
            </w:r>
          </w:p>
        </w:tc>
        <w:tc>
          <w:tcPr>
            <w:tcW w:w="213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首都医科大学附属北京世纪坛医院神经与精神科主任，卒中中心副主任。主要从事脑血管病损伤与修复研究，主持国家自然科学基金的9项课题，在JCB、Brain等SCI杂志发表论文35篇，4篇影响因子大于10。以第一发明人申请专利2项，已授权1项。获国家、省、市级科技奖励9项。入选辽宁省百千万人才工程“百”层次人才、兴辽英才计划“青年拔尖人才”等多个人才计划。任Stroke、CNS Neurosci Ther、Eur J Pharm Sci 杂志编委，任Neuroprotection执行主编。</w:t>
            </w:r>
          </w:p>
        </w:tc>
        <w:tc>
          <w:tcPr>
            <w:tcW w:w="104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脑血管病损伤与修复</w:t>
            </w:r>
          </w:p>
        </w:tc>
        <w:tc>
          <w:tcPr>
            <w:tcW w:w="1228"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1.有基础研究工作经历；             2.发表SCI论文3篇及以上</w:t>
            </w:r>
          </w:p>
        </w:tc>
      </w:tr>
      <w:tr>
        <w:tblPrEx>
          <w:tblCellMar>
            <w:top w:w="0" w:type="dxa"/>
            <w:left w:w="108" w:type="dxa"/>
            <w:bottom w:w="0" w:type="dxa"/>
            <w:right w:w="108" w:type="dxa"/>
          </w:tblCellMar>
        </w:tblPrEx>
        <w:trPr>
          <w:trHeight w:val="460" w:hRule="atLeast"/>
        </w:trPr>
        <w:tc>
          <w:tcPr>
            <w:tcW w:w="16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default" w:ascii="宋体" w:hAnsi="宋体" w:eastAsia="宋体" w:cs="宋体"/>
                <w:color w:val="000000"/>
                <w:szCs w:val="21"/>
                <w:lang w:val="en-US" w:eastAsia="zh-CN"/>
              </w:rPr>
            </w:pPr>
            <w:r>
              <w:rPr>
                <w:rFonts w:hint="eastAsia" w:ascii="宋体" w:hAnsi="宋体" w:eastAsia="宋体" w:cs="宋体"/>
                <w:color w:val="000000"/>
                <w:szCs w:val="21"/>
                <w:lang w:val="en-US" w:eastAsia="zh-CN"/>
              </w:rPr>
              <w:t>11</w:t>
            </w:r>
          </w:p>
        </w:tc>
        <w:tc>
          <w:tcPr>
            <w:tcW w:w="13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白文佩</w:t>
            </w:r>
          </w:p>
        </w:tc>
        <w:tc>
          <w:tcPr>
            <w:tcW w:w="28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妇产科学</w:t>
            </w:r>
          </w:p>
        </w:tc>
        <w:tc>
          <w:tcPr>
            <w:tcW w:w="2137"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color w:val="000000"/>
                <w:szCs w:val="21"/>
              </w:rPr>
            </w:pPr>
            <w:r>
              <w:rPr>
                <w:rFonts w:hint="eastAsia" w:ascii="宋体" w:hAnsi="宋体" w:eastAsia="宋体" w:cs="宋体"/>
                <w:color w:val="000000"/>
                <w:kern w:val="0"/>
                <w:szCs w:val="21"/>
                <w:lang w:bidi="ar"/>
              </w:rPr>
              <w:t>首都医科大学附属北京世纪坛医院妇产科主任、领军人才。国家更年期保健特色专科负责人，北京市“登峰”人才，北京市“扬帆计划”重点培育专业负责人，首都医科大学妇产科学系副主任，首都医科大学“宫腔粘连诊疗和研究”中心副主任，中华医学会生殖医学分会等多协会委员、主任委员。创立全国首家“更年期综合管理一日门诊”、“月经病综合管理半日门诊”和“输卵管不孕超声诊断和微创治疗一日病房”。开设中国首项临床医学慕课《更年期综合管理》。承担多项国家、市级自然科学基金等重大项目。翻译畅销书籍《更年期的智慧》，并主编、参编著作15余部。以第一作者或责任作者发表SCI论著60余篇、中文核心期刊论著100余篇。获“全国 妇幼科学技术奖二等奖”“全国 住院医师规范化培训基地“优秀专业基地主任“、北京大学医学部教学优秀奖等数十余奖项。</w:t>
            </w:r>
          </w:p>
        </w:tc>
        <w:tc>
          <w:tcPr>
            <w:tcW w:w="104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围绝经期基础与临床</w:t>
            </w:r>
          </w:p>
        </w:tc>
        <w:tc>
          <w:tcPr>
            <w:tcW w:w="1228"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1.有基础研究的工作经历；           2.发表SCI论文3篇及以上</w:t>
            </w:r>
          </w:p>
        </w:tc>
      </w:tr>
    </w:tbl>
    <w:p>
      <w:pPr>
        <w:spacing w:line="560" w:lineRule="exact"/>
        <w:rPr>
          <w:szCs w:val="21"/>
        </w:rPr>
      </w:pPr>
    </w:p>
    <w:sectPr>
      <w:pgSz w:w="16838" w:h="11906" w:orient="landscape"/>
      <w:pgMar w:top="1803" w:right="1440" w:bottom="1803" w:left="1440" w:header="851" w:footer="992" w:gutter="0"/>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PingFangSC-Regular">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楷体">
    <w:panose1 w:val="02010609060101010101"/>
    <w:charset w:val="86"/>
    <w:family w:val="auto"/>
    <w:pitch w:val="default"/>
    <w:sig w:usb0="800002BF" w:usb1="38CF7CFA" w:usb2="00000016" w:usb3="00000000" w:csb0="00040001" w:csb1="00000000"/>
  </w:font>
  <w:font w:name="PingFangSC-Semibold">
    <w:altName w:val="Segoe Print"/>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FFFEFD"/>
    <w:multiLevelType w:val="singleLevel"/>
    <w:tmpl w:val="9EFFFEFD"/>
    <w:lvl w:ilvl="0" w:tentative="0">
      <w:start w:val="1"/>
      <w:numFmt w:val="decimal"/>
      <w:lvlText w:val="%1."/>
      <w:lvlJc w:val="left"/>
      <w:pPr>
        <w:tabs>
          <w:tab w:val="left" w:pos="312"/>
        </w:tabs>
      </w:pPr>
    </w:lvl>
  </w:abstractNum>
  <w:abstractNum w:abstractNumId="1">
    <w:nsid w:val="E2921A37"/>
    <w:multiLevelType w:val="singleLevel"/>
    <w:tmpl w:val="E2921A37"/>
    <w:lvl w:ilvl="0" w:tentative="0">
      <w:start w:val="1"/>
      <w:numFmt w:val="decimal"/>
      <w:lvlText w:val="%1."/>
      <w:lvlJc w:val="left"/>
      <w:pPr>
        <w:tabs>
          <w:tab w:val="left" w:pos="312"/>
        </w:tabs>
      </w:pPr>
    </w:lvl>
  </w:abstractNum>
  <w:abstractNum w:abstractNumId="2">
    <w:nsid w:val="EEC4E4BF"/>
    <w:multiLevelType w:val="singleLevel"/>
    <w:tmpl w:val="EEC4E4BF"/>
    <w:lvl w:ilvl="0" w:tentative="0">
      <w:start w:val="1"/>
      <w:numFmt w:val="decimal"/>
      <w:suff w:val="nothing"/>
      <w:lvlText w:val="%1、"/>
      <w:lvlJc w:val="left"/>
    </w:lvl>
  </w:abstractNum>
  <w:abstractNum w:abstractNumId="3">
    <w:nsid w:val="2AC74AB9"/>
    <w:multiLevelType w:val="multilevel"/>
    <w:tmpl w:val="2AC74AB9"/>
    <w:lvl w:ilvl="0" w:tentative="0">
      <w:start w:val="1"/>
      <w:numFmt w:val="japaneseCounting"/>
      <w:lvlText w:val="（%1）"/>
      <w:lvlJc w:val="left"/>
      <w:pPr>
        <w:ind w:left="1140" w:hanging="7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4">
    <w:nsid w:val="3B9C142D"/>
    <w:multiLevelType w:val="multilevel"/>
    <w:tmpl w:val="3B9C142D"/>
    <w:lvl w:ilvl="0" w:tentative="0">
      <w:start w:val="1"/>
      <w:numFmt w:val="japaneseCounting"/>
      <w:lvlText w:val="%1、"/>
      <w:lvlJc w:val="left"/>
      <w:pPr>
        <w:ind w:left="450" w:hanging="4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785CD634"/>
    <w:multiLevelType w:val="singleLevel"/>
    <w:tmpl w:val="785CD634"/>
    <w:lvl w:ilvl="0" w:tentative="0">
      <w:start w:val="1"/>
      <w:numFmt w:val="chineseCounting"/>
      <w:suff w:val="nothing"/>
      <w:lvlText w:val="（%1）"/>
      <w:lvlJc w:val="left"/>
      <w:rPr>
        <w:rFonts w:hint="eastAsia"/>
      </w:rPr>
    </w:lvl>
  </w:abstractNum>
  <w:num w:numId="1">
    <w:abstractNumId w:val="4"/>
  </w:num>
  <w:num w:numId="2">
    <w:abstractNumId w:val="5"/>
  </w:num>
  <w:num w:numId="3">
    <w:abstractNumId w:val="3"/>
  </w:num>
  <w:num w:numId="4">
    <w:abstractNumId w:val="2"/>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c0OGRmYWM5MzY2NjUyZGZhMWZlNDI2OTM4YTY3NDUifQ=="/>
  </w:docVars>
  <w:rsids>
    <w:rsidRoot w:val="00640A7C"/>
    <w:rsid w:val="00013658"/>
    <w:rsid w:val="000A7B8F"/>
    <w:rsid w:val="000B35B7"/>
    <w:rsid w:val="000E16BF"/>
    <w:rsid w:val="00125BD0"/>
    <w:rsid w:val="00134BE2"/>
    <w:rsid w:val="001371AF"/>
    <w:rsid w:val="001405DE"/>
    <w:rsid w:val="0014597C"/>
    <w:rsid w:val="00183003"/>
    <w:rsid w:val="001C3BF6"/>
    <w:rsid w:val="001C4368"/>
    <w:rsid w:val="002174F1"/>
    <w:rsid w:val="002201A9"/>
    <w:rsid w:val="0023426E"/>
    <w:rsid w:val="0025431F"/>
    <w:rsid w:val="00256A23"/>
    <w:rsid w:val="00276F5A"/>
    <w:rsid w:val="00285085"/>
    <w:rsid w:val="00292C25"/>
    <w:rsid w:val="002B3631"/>
    <w:rsid w:val="002B5705"/>
    <w:rsid w:val="002B725F"/>
    <w:rsid w:val="002C6C57"/>
    <w:rsid w:val="002F7773"/>
    <w:rsid w:val="00316FC8"/>
    <w:rsid w:val="003274F9"/>
    <w:rsid w:val="00391C63"/>
    <w:rsid w:val="003D6193"/>
    <w:rsid w:val="00406A09"/>
    <w:rsid w:val="00434B3C"/>
    <w:rsid w:val="00444D99"/>
    <w:rsid w:val="00446D65"/>
    <w:rsid w:val="00474F35"/>
    <w:rsid w:val="004A1B76"/>
    <w:rsid w:val="004C7305"/>
    <w:rsid w:val="004E7E3B"/>
    <w:rsid w:val="004F6B1A"/>
    <w:rsid w:val="00500DC0"/>
    <w:rsid w:val="00502F58"/>
    <w:rsid w:val="00506EDB"/>
    <w:rsid w:val="00516945"/>
    <w:rsid w:val="00567478"/>
    <w:rsid w:val="0057340C"/>
    <w:rsid w:val="00583BE1"/>
    <w:rsid w:val="00590DF5"/>
    <w:rsid w:val="00595109"/>
    <w:rsid w:val="005A15C3"/>
    <w:rsid w:val="005B1EB0"/>
    <w:rsid w:val="005C76B8"/>
    <w:rsid w:val="005D6D54"/>
    <w:rsid w:val="005F17DC"/>
    <w:rsid w:val="00640A7C"/>
    <w:rsid w:val="00650BEA"/>
    <w:rsid w:val="0066630A"/>
    <w:rsid w:val="00690F6C"/>
    <w:rsid w:val="006B1E7D"/>
    <w:rsid w:val="006C650C"/>
    <w:rsid w:val="006E3766"/>
    <w:rsid w:val="00710E8A"/>
    <w:rsid w:val="00716D01"/>
    <w:rsid w:val="00752E93"/>
    <w:rsid w:val="0079656C"/>
    <w:rsid w:val="007C6B55"/>
    <w:rsid w:val="007E3475"/>
    <w:rsid w:val="007E6347"/>
    <w:rsid w:val="007F5637"/>
    <w:rsid w:val="00817F31"/>
    <w:rsid w:val="008331B4"/>
    <w:rsid w:val="00862AE6"/>
    <w:rsid w:val="008719B2"/>
    <w:rsid w:val="00877111"/>
    <w:rsid w:val="00893014"/>
    <w:rsid w:val="008C07B1"/>
    <w:rsid w:val="00914FAA"/>
    <w:rsid w:val="00951C8E"/>
    <w:rsid w:val="0097289D"/>
    <w:rsid w:val="009E1680"/>
    <w:rsid w:val="009E3F52"/>
    <w:rsid w:val="00A07AD8"/>
    <w:rsid w:val="00A269C2"/>
    <w:rsid w:val="00A33784"/>
    <w:rsid w:val="00A520F0"/>
    <w:rsid w:val="00A62FA5"/>
    <w:rsid w:val="00A708E7"/>
    <w:rsid w:val="00A9754E"/>
    <w:rsid w:val="00AB1678"/>
    <w:rsid w:val="00AC029A"/>
    <w:rsid w:val="00AC4216"/>
    <w:rsid w:val="00AC4C2B"/>
    <w:rsid w:val="00AE61A9"/>
    <w:rsid w:val="00B0687A"/>
    <w:rsid w:val="00B521B9"/>
    <w:rsid w:val="00B62D4F"/>
    <w:rsid w:val="00B71397"/>
    <w:rsid w:val="00BA420D"/>
    <w:rsid w:val="00BB6C8B"/>
    <w:rsid w:val="00BC2934"/>
    <w:rsid w:val="00BE471B"/>
    <w:rsid w:val="00BF492D"/>
    <w:rsid w:val="00BF68B6"/>
    <w:rsid w:val="00C07E52"/>
    <w:rsid w:val="00C52816"/>
    <w:rsid w:val="00C8124D"/>
    <w:rsid w:val="00CE3E9F"/>
    <w:rsid w:val="00D21242"/>
    <w:rsid w:val="00D25AA1"/>
    <w:rsid w:val="00D30030"/>
    <w:rsid w:val="00D47015"/>
    <w:rsid w:val="00D51DC2"/>
    <w:rsid w:val="00D728D5"/>
    <w:rsid w:val="00D909CF"/>
    <w:rsid w:val="00D94E44"/>
    <w:rsid w:val="00DD49D6"/>
    <w:rsid w:val="00E43300"/>
    <w:rsid w:val="00E57987"/>
    <w:rsid w:val="00E62005"/>
    <w:rsid w:val="00E8235B"/>
    <w:rsid w:val="00EB4B94"/>
    <w:rsid w:val="00EE1B7A"/>
    <w:rsid w:val="00EE1CC8"/>
    <w:rsid w:val="00EE5B94"/>
    <w:rsid w:val="00F01A52"/>
    <w:rsid w:val="00F06B12"/>
    <w:rsid w:val="00F24D56"/>
    <w:rsid w:val="00F56900"/>
    <w:rsid w:val="00F9093A"/>
    <w:rsid w:val="00FA419F"/>
    <w:rsid w:val="00FA50FA"/>
    <w:rsid w:val="00FA5BF6"/>
    <w:rsid w:val="00FB3935"/>
    <w:rsid w:val="00FC70CD"/>
    <w:rsid w:val="019B3634"/>
    <w:rsid w:val="02BF15A4"/>
    <w:rsid w:val="02C60B85"/>
    <w:rsid w:val="02FE20CD"/>
    <w:rsid w:val="03411FB9"/>
    <w:rsid w:val="05A607FA"/>
    <w:rsid w:val="064A5629"/>
    <w:rsid w:val="065A1D10"/>
    <w:rsid w:val="06640499"/>
    <w:rsid w:val="071311AA"/>
    <w:rsid w:val="0786480C"/>
    <w:rsid w:val="07DE071F"/>
    <w:rsid w:val="087A19F6"/>
    <w:rsid w:val="08814C04"/>
    <w:rsid w:val="08BA4CE8"/>
    <w:rsid w:val="08C07E24"/>
    <w:rsid w:val="0A3A0014"/>
    <w:rsid w:val="0BC33EB3"/>
    <w:rsid w:val="0BD51E39"/>
    <w:rsid w:val="0BEE08C9"/>
    <w:rsid w:val="0CAF4438"/>
    <w:rsid w:val="0D42194E"/>
    <w:rsid w:val="0E941B37"/>
    <w:rsid w:val="0F426E96"/>
    <w:rsid w:val="0F8120BC"/>
    <w:rsid w:val="0F9067A2"/>
    <w:rsid w:val="111156C1"/>
    <w:rsid w:val="114415F3"/>
    <w:rsid w:val="11CC15E8"/>
    <w:rsid w:val="11CF7E49"/>
    <w:rsid w:val="14904B4F"/>
    <w:rsid w:val="14D013EF"/>
    <w:rsid w:val="1577145E"/>
    <w:rsid w:val="160475A2"/>
    <w:rsid w:val="176E561B"/>
    <w:rsid w:val="17A62E5D"/>
    <w:rsid w:val="17A80401"/>
    <w:rsid w:val="18300B23"/>
    <w:rsid w:val="18357EE7"/>
    <w:rsid w:val="18B828C6"/>
    <w:rsid w:val="19A603A4"/>
    <w:rsid w:val="19E020D4"/>
    <w:rsid w:val="1A714FA6"/>
    <w:rsid w:val="1B0167A6"/>
    <w:rsid w:val="1B416BA3"/>
    <w:rsid w:val="1B4D5548"/>
    <w:rsid w:val="1B5A7C65"/>
    <w:rsid w:val="1B746F78"/>
    <w:rsid w:val="1B9C027D"/>
    <w:rsid w:val="1C0227D6"/>
    <w:rsid w:val="1C485D0F"/>
    <w:rsid w:val="1CC45CDD"/>
    <w:rsid w:val="1CDA105D"/>
    <w:rsid w:val="1DF83E91"/>
    <w:rsid w:val="1EEF4A61"/>
    <w:rsid w:val="1F953961"/>
    <w:rsid w:val="1FDB5818"/>
    <w:rsid w:val="21A15326"/>
    <w:rsid w:val="225C2514"/>
    <w:rsid w:val="24373239"/>
    <w:rsid w:val="246C1CDC"/>
    <w:rsid w:val="24F71EB9"/>
    <w:rsid w:val="26211AAB"/>
    <w:rsid w:val="266F3EDE"/>
    <w:rsid w:val="26976211"/>
    <w:rsid w:val="27B15C72"/>
    <w:rsid w:val="27CB43C4"/>
    <w:rsid w:val="28AB2436"/>
    <w:rsid w:val="28F6721F"/>
    <w:rsid w:val="292B4099"/>
    <w:rsid w:val="29FF56F6"/>
    <w:rsid w:val="2A77613D"/>
    <w:rsid w:val="2A7F3244"/>
    <w:rsid w:val="2AC25434"/>
    <w:rsid w:val="2BBF5800"/>
    <w:rsid w:val="2C1D2D14"/>
    <w:rsid w:val="2DC45CAE"/>
    <w:rsid w:val="2DEE4968"/>
    <w:rsid w:val="30556F21"/>
    <w:rsid w:val="323112C7"/>
    <w:rsid w:val="332E1CAB"/>
    <w:rsid w:val="351C625F"/>
    <w:rsid w:val="357065AB"/>
    <w:rsid w:val="37A2636E"/>
    <w:rsid w:val="38777FB4"/>
    <w:rsid w:val="38FB5B4F"/>
    <w:rsid w:val="39080DEE"/>
    <w:rsid w:val="39225E0E"/>
    <w:rsid w:val="3AF55033"/>
    <w:rsid w:val="3B186609"/>
    <w:rsid w:val="3CC72F54"/>
    <w:rsid w:val="3D243E5F"/>
    <w:rsid w:val="3D331BA6"/>
    <w:rsid w:val="3D791D75"/>
    <w:rsid w:val="3DD1395F"/>
    <w:rsid w:val="3EF45B57"/>
    <w:rsid w:val="3EF9316D"/>
    <w:rsid w:val="3F6E3B5B"/>
    <w:rsid w:val="3FFC1AB1"/>
    <w:rsid w:val="40972C3D"/>
    <w:rsid w:val="418C02C8"/>
    <w:rsid w:val="41A233E1"/>
    <w:rsid w:val="42D33CD5"/>
    <w:rsid w:val="43430E5B"/>
    <w:rsid w:val="438660D8"/>
    <w:rsid w:val="4447497A"/>
    <w:rsid w:val="451F1A79"/>
    <w:rsid w:val="46222FA9"/>
    <w:rsid w:val="479A3013"/>
    <w:rsid w:val="484C6A03"/>
    <w:rsid w:val="4944592C"/>
    <w:rsid w:val="495A5150"/>
    <w:rsid w:val="496833C9"/>
    <w:rsid w:val="49E669E4"/>
    <w:rsid w:val="49E80350"/>
    <w:rsid w:val="4A0F7CE8"/>
    <w:rsid w:val="4A225C6E"/>
    <w:rsid w:val="4B1F004D"/>
    <w:rsid w:val="4D64034B"/>
    <w:rsid w:val="504925C9"/>
    <w:rsid w:val="509B0528"/>
    <w:rsid w:val="50A93DB7"/>
    <w:rsid w:val="50C3182D"/>
    <w:rsid w:val="51121D56"/>
    <w:rsid w:val="53C9715A"/>
    <w:rsid w:val="54151C86"/>
    <w:rsid w:val="552F56E3"/>
    <w:rsid w:val="553C395C"/>
    <w:rsid w:val="582C415B"/>
    <w:rsid w:val="59D2488F"/>
    <w:rsid w:val="5A4627FB"/>
    <w:rsid w:val="5B294982"/>
    <w:rsid w:val="5BDB7A2A"/>
    <w:rsid w:val="5E421FE3"/>
    <w:rsid w:val="5EA91D5E"/>
    <w:rsid w:val="5F235B56"/>
    <w:rsid w:val="618C060E"/>
    <w:rsid w:val="63827B41"/>
    <w:rsid w:val="643A0ECF"/>
    <w:rsid w:val="67072E52"/>
    <w:rsid w:val="68AC2473"/>
    <w:rsid w:val="68B22B53"/>
    <w:rsid w:val="69110F2F"/>
    <w:rsid w:val="698A6F34"/>
    <w:rsid w:val="69E071B1"/>
    <w:rsid w:val="6AB46016"/>
    <w:rsid w:val="6ACB3360"/>
    <w:rsid w:val="6AE54422"/>
    <w:rsid w:val="6D0D7C60"/>
    <w:rsid w:val="6D512242"/>
    <w:rsid w:val="6D65184A"/>
    <w:rsid w:val="6D8617C0"/>
    <w:rsid w:val="6EDD3662"/>
    <w:rsid w:val="6F7E4E45"/>
    <w:rsid w:val="719B548F"/>
    <w:rsid w:val="71D62D16"/>
    <w:rsid w:val="71F413EE"/>
    <w:rsid w:val="7275252F"/>
    <w:rsid w:val="73B61051"/>
    <w:rsid w:val="747F58E7"/>
    <w:rsid w:val="74C652C4"/>
    <w:rsid w:val="74F70634"/>
    <w:rsid w:val="757F36C5"/>
    <w:rsid w:val="75AB44BA"/>
    <w:rsid w:val="76612DCA"/>
    <w:rsid w:val="76A01113"/>
    <w:rsid w:val="76FF686B"/>
    <w:rsid w:val="77F24622"/>
    <w:rsid w:val="78A376CA"/>
    <w:rsid w:val="79BE31CC"/>
    <w:rsid w:val="7A0E5017"/>
    <w:rsid w:val="7A4F7B0A"/>
    <w:rsid w:val="7ADE5473"/>
    <w:rsid w:val="7B5F3D7C"/>
    <w:rsid w:val="7C7B2E38"/>
    <w:rsid w:val="7DA261A2"/>
    <w:rsid w:val="7DAC7021"/>
    <w:rsid w:val="7E260B81"/>
    <w:rsid w:val="7EF46ED2"/>
    <w:rsid w:val="7F645E0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14"/>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9"/>
    <w:semiHidden/>
    <w:unhideWhenUsed/>
    <w:qFormat/>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Subtitle"/>
    <w:basedOn w:val="1"/>
    <w:next w:val="1"/>
    <w:link w:val="15"/>
    <w:qFormat/>
    <w:uiPriority w:val="11"/>
    <w:pPr>
      <w:spacing w:before="240" w:after="60" w:line="312" w:lineRule="auto"/>
      <w:jc w:val="center"/>
      <w:outlineLvl w:val="1"/>
    </w:pPr>
    <w:rPr>
      <w:rFonts w:eastAsia="宋体" w:asciiTheme="majorHAnsi" w:hAnsiTheme="majorHAnsi" w:cstheme="majorBidi"/>
      <w:b/>
      <w:bCs/>
      <w:kern w:val="28"/>
      <w:sz w:val="32"/>
      <w:szCs w:val="32"/>
    </w:rPr>
  </w:style>
  <w:style w:type="paragraph" w:styleId="7">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10">
    <w:name w:val="Strong"/>
    <w:basedOn w:val="9"/>
    <w:qFormat/>
    <w:uiPriority w:val="22"/>
    <w:rPr>
      <w:b/>
      <w:bCs/>
    </w:rPr>
  </w:style>
  <w:style w:type="character" w:styleId="11">
    <w:name w:val="Hyperlink"/>
    <w:basedOn w:val="9"/>
    <w:semiHidden/>
    <w:unhideWhenUsed/>
    <w:qFormat/>
    <w:uiPriority w:val="99"/>
    <w:rPr>
      <w:color w:val="0000FF"/>
      <w:u w:val="single"/>
    </w:rPr>
  </w:style>
  <w:style w:type="character" w:customStyle="1" w:styleId="12">
    <w:name w:val="页眉 字符"/>
    <w:basedOn w:val="9"/>
    <w:link w:val="5"/>
    <w:qFormat/>
    <w:uiPriority w:val="99"/>
    <w:rPr>
      <w:sz w:val="18"/>
      <w:szCs w:val="18"/>
    </w:rPr>
  </w:style>
  <w:style w:type="character" w:customStyle="1" w:styleId="13">
    <w:name w:val="页脚 字符"/>
    <w:basedOn w:val="9"/>
    <w:link w:val="4"/>
    <w:qFormat/>
    <w:uiPriority w:val="99"/>
    <w:rPr>
      <w:sz w:val="18"/>
      <w:szCs w:val="18"/>
    </w:rPr>
  </w:style>
  <w:style w:type="character" w:customStyle="1" w:styleId="14">
    <w:name w:val="标题 2 字符"/>
    <w:basedOn w:val="9"/>
    <w:link w:val="2"/>
    <w:qFormat/>
    <w:uiPriority w:val="9"/>
    <w:rPr>
      <w:rFonts w:ascii="宋体" w:hAnsi="宋体" w:eastAsia="宋体" w:cs="宋体"/>
      <w:b/>
      <w:bCs/>
      <w:kern w:val="0"/>
      <w:sz w:val="36"/>
      <w:szCs w:val="36"/>
    </w:rPr>
  </w:style>
  <w:style w:type="character" w:customStyle="1" w:styleId="15">
    <w:name w:val="副标题 字符"/>
    <w:basedOn w:val="9"/>
    <w:link w:val="6"/>
    <w:qFormat/>
    <w:uiPriority w:val="11"/>
    <w:rPr>
      <w:rFonts w:eastAsia="宋体" w:asciiTheme="majorHAnsi" w:hAnsiTheme="majorHAnsi" w:cstheme="majorBidi"/>
      <w:b/>
      <w:bCs/>
      <w:kern w:val="28"/>
      <w:sz w:val="32"/>
      <w:szCs w:val="32"/>
    </w:rPr>
  </w:style>
  <w:style w:type="paragraph" w:styleId="16">
    <w:name w:val="List Paragraph"/>
    <w:basedOn w:val="1"/>
    <w:qFormat/>
    <w:uiPriority w:val="34"/>
    <w:pPr>
      <w:ind w:firstLine="420" w:firstLineChars="200"/>
    </w:pPr>
  </w:style>
  <w:style w:type="paragraph" w:customStyle="1" w:styleId="17">
    <w:name w:val="Table Paragraph"/>
    <w:basedOn w:val="1"/>
    <w:qFormat/>
    <w:uiPriority w:val="1"/>
    <w:rPr>
      <w:rFonts w:ascii="宋体" w:hAnsi="宋体" w:eastAsia="宋体" w:cs="宋体"/>
      <w:szCs w:val="24"/>
    </w:rPr>
  </w:style>
  <w:style w:type="character" w:customStyle="1" w:styleId="18">
    <w:name w:val="key_box"/>
    <w:basedOn w:val="9"/>
    <w:qFormat/>
    <w:uiPriority w:val="0"/>
  </w:style>
  <w:style w:type="character" w:customStyle="1" w:styleId="19">
    <w:name w:val="批注框文本 字符"/>
    <w:basedOn w:val="9"/>
    <w:link w:val="3"/>
    <w:semiHidden/>
    <w:qFormat/>
    <w:uiPriority w:val="99"/>
    <w:rPr>
      <w:kern w:val="2"/>
      <w:sz w:val="18"/>
      <w:szCs w:val="18"/>
    </w:rPr>
  </w:style>
  <w:style w:type="character" w:customStyle="1" w:styleId="20">
    <w:name w:val="font31"/>
    <w:basedOn w:val="9"/>
    <w:qFormat/>
    <w:uiPriority w:val="0"/>
    <w:rPr>
      <w:rFonts w:hint="eastAsia" w:ascii="宋体" w:hAnsi="宋体" w:eastAsia="宋体" w:cs="宋体"/>
      <w:color w:val="000000"/>
      <w:sz w:val="20"/>
      <w:szCs w:val="20"/>
      <w:u w:val="none"/>
    </w:rPr>
  </w:style>
  <w:style w:type="character" w:customStyle="1" w:styleId="21">
    <w:name w:val="font81"/>
    <w:basedOn w:val="9"/>
    <w:qFormat/>
    <w:uiPriority w:val="0"/>
    <w:rPr>
      <w:rFonts w:hint="eastAsia" w:ascii="宋体" w:hAnsi="宋体" w:eastAsia="宋体" w:cs="宋体"/>
      <w:color w:val="262626"/>
      <w:sz w:val="20"/>
      <w:szCs w:val="20"/>
      <w:u w:val="none"/>
    </w:rPr>
  </w:style>
  <w:style w:type="paragraph" w:customStyle="1" w:styleId="22">
    <w:name w:val="正文_0"/>
    <w:qFormat/>
    <w:uiPriority w:val="0"/>
    <w:pPr>
      <w:widowControl w:val="0"/>
      <w:jc w:val="both"/>
    </w:pPr>
    <w:rPr>
      <w:rFonts w:ascii="Times New Roman" w:hAnsi="Times New Roman" w:eastAsia="宋体" w:cs="Times New Roman"/>
      <w:kern w:val="2"/>
      <w:sz w:val="21"/>
      <w:szCs w:val="20"/>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EDE7D4-0CBA-4CFF-995C-3A9BF37F543F}">
  <ds:schemaRefs/>
</ds:datastoreItem>
</file>

<file path=docProps/app.xml><?xml version="1.0" encoding="utf-8"?>
<Properties xmlns="http://schemas.openxmlformats.org/officeDocument/2006/extended-properties" xmlns:vt="http://schemas.openxmlformats.org/officeDocument/2006/docPropsVTypes">
  <Template>Normal</Template>
  <Pages>10</Pages>
  <Words>6108</Words>
  <Characters>6435</Characters>
  <Lines>67</Lines>
  <Paragraphs>19</Paragraphs>
  <TotalTime>4</TotalTime>
  <ScaleCrop>false</ScaleCrop>
  <LinksUpToDate>false</LinksUpToDate>
  <CharactersWithSpaces>6935</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2021-09-03T09:07:00Z</dcterms:created>
  <dc:creator>john</dc:creator>
  <cp:lastModifiedBy>曹琦</cp:lastModifiedBy>
  <cp:lastPrinted>2023-02-22T02:41:00Z</cp:lastPrinted>
  <dcterms:modified xsi:type="dcterms:W3CDTF">2026-04-15T01:48:43Z</dcterms:modified>
  <cp:revision>280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37287E3BE4BD44B18E4E24758A03FFA4</vt:lpwstr>
  </property>
  <property fmtid="{D5CDD505-2E9C-101B-9397-08002B2CF9AE}" pid="4" name="KSOTemplateDocerSaveRecord">
    <vt:lpwstr>eyJoZGlkIjoiZDU1N2VhM2E1MjQzYmM2ZDQ3YTkzYWNjZTIyNmMyZDIiLCJ1c2VySWQiOiIxNzUyODM0Mjk1In0=</vt:lpwstr>
  </property>
</Properties>
</file>