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1336F">
      <w:pPr>
        <w:keepNext w:val="0"/>
        <w:keepLines w:val="0"/>
        <w:pageBreakBefore w:val="0"/>
        <w:widowControl/>
        <w:kinsoku/>
        <w:wordWrap/>
        <w:overflowPunct/>
        <w:topLinePunct w:val="0"/>
        <w:autoSpaceDE/>
        <w:autoSpaceDN/>
        <w:bidi w:val="0"/>
        <w:adjustRightInd/>
        <w:snapToGrid/>
        <w:spacing w:after="100" w:afterAutospacing="1" w:line="520" w:lineRule="exact"/>
        <w:jc w:val="center"/>
        <w:textAlignment w:val="auto"/>
        <w:rPr>
          <w:rFonts w:hint="eastAsia" w:ascii="Arial Unicode MS" w:hAnsi="Arial Unicode MS" w:eastAsia="Arial Unicode MS" w:cs="Arial Unicode MS"/>
          <w:color w:val="000000"/>
          <w:kern w:val="0"/>
          <w:sz w:val="44"/>
          <w:szCs w:val="44"/>
          <w:highlight w:val="none"/>
        </w:rPr>
      </w:pPr>
      <w:r>
        <w:rPr>
          <w:rFonts w:hint="eastAsia" w:ascii="Arial Unicode MS" w:hAnsi="Arial Unicode MS" w:eastAsia="Arial Unicode MS" w:cs="Arial Unicode MS"/>
          <w:color w:val="000000"/>
          <w:kern w:val="0"/>
          <w:sz w:val="44"/>
          <w:szCs w:val="44"/>
          <w:highlight w:val="none"/>
        </w:rPr>
        <w:t>首都医科大学附属北京地坛医院</w:t>
      </w:r>
    </w:p>
    <w:p w14:paraId="6D4F8981">
      <w:pPr>
        <w:keepNext w:val="0"/>
        <w:keepLines w:val="0"/>
        <w:pageBreakBefore w:val="0"/>
        <w:widowControl/>
        <w:kinsoku/>
        <w:wordWrap/>
        <w:overflowPunct/>
        <w:topLinePunct w:val="0"/>
        <w:autoSpaceDE/>
        <w:autoSpaceDN/>
        <w:bidi w:val="0"/>
        <w:adjustRightInd/>
        <w:snapToGrid/>
        <w:spacing w:after="100" w:afterAutospacing="1" w:line="520" w:lineRule="exact"/>
        <w:jc w:val="center"/>
        <w:textAlignment w:val="auto"/>
        <w:rPr>
          <w:rFonts w:ascii="黑体" w:hAnsi="黑体" w:eastAsia="黑体" w:cs="宋体"/>
          <w:color w:val="000000"/>
          <w:kern w:val="0"/>
          <w:sz w:val="44"/>
          <w:szCs w:val="44"/>
          <w:highlight w:val="none"/>
        </w:rPr>
      </w:pPr>
      <w:r>
        <w:rPr>
          <w:rFonts w:hint="eastAsia" w:ascii="Arial Unicode MS" w:hAnsi="Arial Unicode MS" w:eastAsia="Arial Unicode MS" w:cs="Arial Unicode MS"/>
          <w:color w:val="000000"/>
          <w:kern w:val="0"/>
          <w:sz w:val="44"/>
          <w:szCs w:val="44"/>
          <w:highlight w:val="none"/>
        </w:rPr>
        <w:t>202</w:t>
      </w:r>
      <w:r>
        <w:rPr>
          <w:rFonts w:hint="eastAsia" w:ascii="Arial Unicode MS" w:hAnsi="Arial Unicode MS" w:eastAsia="Arial Unicode MS" w:cs="Arial Unicode MS"/>
          <w:color w:val="000000"/>
          <w:kern w:val="0"/>
          <w:sz w:val="44"/>
          <w:szCs w:val="44"/>
          <w:highlight w:val="none"/>
          <w:lang w:val="en-US" w:eastAsia="zh-CN"/>
        </w:rPr>
        <w:t>6</w:t>
      </w:r>
      <w:r>
        <w:rPr>
          <w:rFonts w:hint="eastAsia" w:ascii="Arial Unicode MS" w:hAnsi="Arial Unicode MS" w:eastAsia="Arial Unicode MS" w:cs="Arial Unicode MS"/>
          <w:color w:val="000000"/>
          <w:kern w:val="0"/>
          <w:sz w:val="44"/>
          <w:szCs w:val="44"/>
          <w:highlight w:val="none"/>
        </w:rPr>
        <w:t>年度招收博士后人员公告</w:t>
      </w:r>
    </w:p>
    <w:p w14:paraId="2851B701">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一、流动分站简介</w:t>
      </w:r>
    </w:p>
    <w:p w14:paraId="37EB190A">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首都医科大学附属北京地坛医院是一家以传染病学为重点和特色的三级甲等医院，为国家传染病医学中心（北京）主体医院，获批第五批国家区域医疗中心建设项目。医院始建于1946年，一院两区（朝阳院区和顺义院区）运行，总建筑面积约21万平方米，编制床位共1600张，职工1</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00余人。</w:t>
      </w:r>
    </w:p>
    <w:p w14:paraId="19165F69">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医院获批国家重大传染病防治基地、传染病溯源预警与智能决策全国重点实验室，为临床研究国家级质量评价和促进中心、国家及北京市感染性疾病医疗质量控制中心、北京市感染性疾病研究中心的依托单位，设立有国家微生物科学数据中心临床分中心、国家药物临床试验机构、新发突发传染病研究北京市重点实验室、第一批北京市示范性研究型病房等高水平研究创新平台，以及WHO艾滋病性病治疗与关怀综合管理合作中心、北京红丝带之家等权威机构。</w:t>
      </w:r>
      <w:r>
        <w:rPr>
          <w:rFonts w:hint="eastAsia" w:ascii="仿宋_GB2312" w:hAnsi="宋体" w:eastAsia="仿宋_GB2312"/>
          <w:sz w:val="32"/>
          <w:szCs w:val="32"/>
          <w:highlight w:val="none"/>
          <w:lang w:val="en-US" w:eastAsia="zh-CN"/>
        </w:rPr>
        <w:t>医院</w:t>
      </w:r>
      <w:r>
        <w:rPr>
          <w:rFonts w:hint="eastAsia" w:ascii="仿宋_GB2312" w:hAnsi="宋体" w:eastAsia="仿宋_GB2312"/>
          <w:sz w:val="32"/>
          <w:szCs w:val="32"/>
          <w:highlight w:val="none"/>
        </w:rPr>
        <w:t>拥有五项国家临床重点专科</w:t>
      </w:r>
      <w:r>
        <w:rPr>
          <w:rFonts w:hint="eastAsia" w:ascii="仿宋_GB2312" w:hAnsi="宋体" w:eastAsia="仿宋_GB2312"/>
          <w:sz w:val="32"/>
          <w:szCs w:val="32"/>
          <w:highlight w:val="none"/>
          <w:lang w:val="en-US" w:eastAsia="zh-CN"/>
        </w:rPr>
        <w:t>及重点专科建设项目</w:t>
      </w:r>
      <w:r>
        <w:rPr>
          <w:rFonts w:hint="eastAsia" w:ascii="仿宋_GB2312" w:hAnsi="宋体" w:eastAsia="仿宋_GB2312"/>
          <w:sz w:val="32"/>
          <w:szCs w:val="32"/>
          <w:highlight w:val="none"/>
        </w:rPr>
        <w:t>（感染病科、检验科、重症医学科、神经外科、心内科），以及国家中医药管理局重点专科（中医肝病、中医传染病）、国家中医药管理局重点学科（中西医结合传染病），聚力打造高水平学科群。</w:t>
      </w:r>
    </w:p>
    <w:p w14:paraId="635C8FF5">
      <w:pP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医院构建了一支高素质、高水平的医学团队，汇聚享受政府特殊津贴专家、教育部“长江学者”、青年科学基金项目获得者、国家疾控局公共卫生人才、</w:t>
      </w:r>
      <w:r>
        <w:rPr>
          <w:rFonts w:hint="eastAsia" w:ascii="仿宋_GB2312" w:hAnsi="宋体" w:eastAsia="仿宋_GB2312"/>
          <w:sz w:val="32"/>
          <w:szCs w:val="32"/>
          <w:highlight w:val="none"/>
          <w:lang w:val="en-US" w:eastAsia="zh-CN"/>
        </w:rPr>
        <w:t>国家优秀青年医师、</w:t>
      </w:r>
      <w:r>
        <w:rPr>
          <w:rFonts w:hint="eastAsia" w:ascii="仿宋_GB2312" w:hAnsi="宋体" w:eastAsia="仿宋_GB2312"/>
          <w:sz w:val="32"/>
          <w:szCs w:val="32"/>
          <w:highlight w:val="none"/>
        </w:rPr>
        <w:t>北京市杰出青年科学基金项目获得者等顶尖人才，多次荣获国家科技进步奖、北京市科技奖等重要奖项。</w:t>
      </w:r>
    </w:p>
    <w:p w14:paraId="713932C2">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宋体" w:eastAsia="仿宋_GB2312"/>
          <w:sz w:val="32"/>
          <w:szCs w:val="32"/>
          <w:highlight w:val="none"/>
        </w:rPr>
        <w:t>医院承担着培养传染病医学专业人才的重要使命，是首都医科大学第十二临床医学院，是北京大学医学部、北京中医药大学教学医院，是首都医科大学传染病学系主任委员单位和传染病专科医师规范化培训基地，承担着博士研究生、硕士研究生、本科生及继续医学教育等多层次教学任务。现有研究生培养点24个，其中博士培养点7个，</w:t>
      </w:r>
      <w:r>
        <w:rPr>
          <w:rFonts w:hint="eastAsia" w:ascii="仿宋_GB2312" w:hAnsi="仿宋_GB2312" w:eastAsia="仿宋_GB2312" w:cs="仿宋_GB2312"/>
          <w:bCs/>
          <w:sz w:val="32"/>
          <w:szCs w:val="32"/>
          <w:highlight w:val="none"/>
        </w:rPr>
        <w:t>博士研究生导师2</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名，</w:t>
      </w:r>
      <w:r>
        <w:rPr>
          <w:rFonts w:hint="eastAsia" w:ascii="仿宋_GB2312" w:hAnsi="宋体" w:eastAsia="仿宋_GB2312"/>
          <w:sz w:val="32"/>
          <w:szCs w:val="32"/>
          <w:highlight w:val="none"/>
        </w:rPr>
        <w:t>并设有博士后</w:t>
      </w:r>
      <w:r>
        <w:rPr>
          <w:rFonts w:hint="eastAsia" w:ascii="仿宋_GB2312" w:hAnsi="宋体" w:eastAsia="仿宋_GB2312"/>
          <w:sz w:val="32"/>
          <w:szCs w:val="32"/>
          <w:highlight w:val="none"/>
          <w:lang w:eastAsia="zh-CN"/>
        </w:rPr>
        <w:t>科研</w:t>
      </w:r>
      <w:r>
        <w:rPr>
          <w:rFonts w:hint="eastAsia" w:ascii="仿宋_GB2312" w:hAnsi="宋体" w:eastAsia="仿宋_GB2312"/>
          <w:sz w:val="32"/>
          <w:szCs w:val="32"/>
          <w:highlight w:val="none"/>
        </w:rPr>
        <w:t>流动</w:t>
      </w:r>
      <w:r>
        <w:rPr>
          <w:rFonts w:hint="eastAsia" w:ascii="仿宋_GB2312" w:hAnsi="宋体" w:eastAsia="仿宋_GB2312"/>
          <w:sz w:val="32"/>
          <w:szCs w:val="32"/>
          <w:highlight w:val="none"/>
          <w:lang w:eastAsia="zh-CN"/>
        </w:rPr>
        <w:t>分</w:t>
      </w:r>
      <w:r>
        <w:rPr>
          <w:rFonts w:hint="eastAsia" w:ascii="仿宋_GB2312" w:hAnsi="宋体" w:eastAsia="仿宋_GB2312"/>
          <w:sz w:val="32"/>
          <w:szCs w:val="32"/>
          <w:highlight w:val="none"/>
        </w:rPr>
        <w:t>站。</w:t>
      </w:r>
    </w:p>
    <w:p w14:paraId="7DBFB6B2">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医院为加速引育高层次创新型青年人才，根据</w:t>
      </w:r>
      <w:r>
        <w:rPr>
          <w:rFonts w:hint="eastAsia" w:ascii="仿宋_GB2312" w:hAnsi="仿宋_GB2312" w:eastAsia="仿宋_GB2312" w:cs="仿宋_GB2312"/>
          <w:bCs/>
          <w:sz w:val="32"/>
          <w:szCs w:val="32"/>
          <w:highlight w:val="none"/>
          <w:lang w:val="en-US" w:eastAsia="zh-CN"/>
        </w:rPr>
        <w:t>学科</w:t>
      </w:r>
      <w:r>
        <w:rPr>
          <w:rFonts w:hint="eastAsia" w:ascii="仿宋_GB2312" w:hAnsi="仿宋_GB2312" w:eastAsia="仿宋_GB2312" w:cs="仿宋_GB2312"/>
          <w:bCs/>
          <w:sz w:val="32"/>
          <w:szCs w:val="32"/>
          <w:highlight w:val="none"/>
        </w:rPr>
        <w:t>发展需要，现招收202</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年度博士后研究人员，具体情况如下：</w:t>
      </w:r>
    </w:p>
    <w:p w14:paraId="1065272F">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二、招收条件</w:t>
      </w:r>
    </w:p>
    <w:p w14:paraId="313C317C">
      <w:pPr>
        <w:spacing w:line="360" w:lineRule="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  （一）身体健康，具有良好的思想道德素质、敬业精神及团队协作意识；</w:t>
      </w:r>
    </w:p>
    <w:p w14:paraId="0CFF1647">
      <w:pPr>
        <w:spacing w:line="360" w:lineRule="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  （二）原则上年龄应在35周岁及以下</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获得博士学位一般不超过3年</w:t>
      </w:r>
      <w:r>
        <w:rPr>
          <w:rFonts w:hint="eastAsia" w:ascii="仿宋_GB2312" w:hAnsi="仿宋_GB2312" w:eastAsia="仿宋_GB2312" w:cs="仿宋_GB2312"/>
          <w:bCs/>
          <w:sz w:val="32"/>
          <w:szCs w:val="32"/>
          <w:highlight w:val="none"/>
          <w:lang w:eastAsia="zh-CN"/>
        </w:rPr>
        <w:t>的非在职人员；</w:t>
      </w:r>
      <w:r>
        <w:rPr>
          <w:rFonts w:hint="eastAsia" w:ascii="仿宋_GB2312" w:hAnsi="仿宋_GB2312" w:eastAsia="仿宋_GB2312" w:cs="仿宋_GB2312"/>
          <w:bCs/>
          <w:sz w:val="32"/>
          <w:szCs w:val="32"/>
          <w:highlight w:val="none"/>
        </w:rPr>
        <w:t xml:space="preserve"> </w:t>
      </w:r>
    </w:p>
    <w:p w14:paraId="5B9246B6">
      <w:pPr>
        <w:spacing w:line="360" w:lineRule="auto"/>
        <w:rPr>
          <w:rFonts w:hint="eastAsia" w:ascii="仿宋_GB2312" w:hAnsi="仿宋_GB2312" w:eastAsia="仿宋_GB2312" w:cs="仿宋_GB2312"/>
          <w:bCs/>
          <w:color w:val="FF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）具有较强的科研创新能力和</w:t>
      </w:r>
      <w:r>
        <w:rPr>
          <w:rFonts w:hint="eastAsia" w:ascii="仿宋_GB2312" w:hAnsi="仿宋_GB2312" w:eastAsia="仿宋_GB2312" w:cs="仿宋_GB2312"/>
          <w:sz w:val="32"/>
          <w:szCs w:val="32"/>
          <w:highlight w:val="none"/>
        </w:rPr>
        <w:t>科技英语写作能力，以</w:t>
      </w:r>
      <w:r>
        <w:rPr>
          <w:rFonts w:hint="eastAsia" w:ascii="仿宋_GB2312" w:hAnsi="仿宋_GB2312" w:eastAsia="仿宋_GB2312" w:cs="仿宋_GB2312"/>
          <w:bCs/>
          <w:sz w:val="32"/>
          <w:szCs w:val="32"/>
          <w:highlight w:val="none"/>
        </w:rPr>
        <w:t>第一作者身份在相关领域已发表SCI论著1篇及以上（SCI累积影响因子影响大于5分的年龄可适当放宽，但需按比例进站）。</w:t>
      </w:r>
    </w:p>
    <w:p w14:paraId="6D8285BB">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三、招收专业</w:t>
      </w:r>
    </w:p>
    <w:p w14:paraId="702F6B2F">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内科学（传染病）、内科学（</w:t>
      </w:r>
      <w:r>
        <w:rPr>
          <w:rFonts w:hint="eastAsia" w:ascii="仿宋_GB2312" w:hAnsi="仿宋_GB2312" w:eastAsia="仿宋_GB2312" w:cs="仿宋_GB2312"/>
          <w:bCs/>
          <w:sz w:val="32"/>
          <w:szCs w:val="32"/>
          <w:highlight w:val="none"/>
          <w:lang w:eastAsia="zh-CN"/>
        </w:rPr>
        <w:t>消化系病</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神经病学、</w:t>
      </w:r>
      <w:r>
        <w:rPr>
          <w:rFonts w:hint="eastAsia" w:ascii="仿宋_GB2312" w:hAnsi="仿宋_GB2312" w:eastAsia="仿宋_GB2312" w:cs="仿宋_GB2312"/>
          <w:bCs/>
          <w:sz w:val="32"/>
          <w:szCs w:val="32"/>
          <w:highlight w:val="none"/>
        </w:rPr>
        <w:t>中西医结合临床</w:t>
      </w:r>
      <w:r>
        <w:rPr>
          <w:rFonts w:hint="eastAsia" w:ascii="仿宋_GB2312" w:hAnsi="仿宋_GB2312" w:eastAsia="仿宋_GB2312" w:cs="仿宋_GB2312"/>
          <w:bCs/>
          <w:sz w:val="32"/>
          <w:szCs w:val="32"/>
          <w:highlight w:val="none"/>
          <w:lang w:eastAsia="zh-CN"/>
        </w:rPr>
        <w:t>医学</w:t>
      </w:r>
      <w:r>
        <w:rPr>
          <w:rFonts w:hint="eastAsia" w:ascii="仿宋_GB2312" w:hAnsi="仿宋_GB2312" w:eastAsia="仿宋_GB2312" w:cs="仿宋_GB2312"/>
          <w:bCs/>
          <w:sz w:val="32"/>
          <w:szCs w:val="32"/>
          <w:highlight w:val="none"/>
        </w:rPr>
        <w:t>、临床检验诊断学、免疫学</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药学</w:t>
      </w:r>
      <w:r>
        <w:rPr>
          <w:rFonts w:hint="eastAsia" w:ascii="仿宋_GB2312" w:hAnsi="仿宋_GB2312" w:eastAsia="仿宋_GB2312" w:cs="仿宋_GB2312"/>
          <w:bCs/>
          <w:sz w:val="32"/>
          <w:szCs w:val="32"/>
          <w:highlight w:val="none"/>
        </w:rPr>
        <w:t>等相关专业。</w:t>
      </w:r>
    </w:p>
    <w:p w14:paraId="46E79AF1">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四、薪资待遇</w:t>
      </w:r>
    </w:p>
    <w:p w14:paraId="31EC2471">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按照首都医科大学博士后相关规定及医院相关要求执行。</w:t>
      </w:r>
    </w:p>
    <w:p w14:paraId="65A53BBC">
      <w:pPr>
        <w:spacing w:line="360" w:lineRule="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   （一）岗位待遇</w:t>
      </w:r>
    </w:p>
    <w:p w14:paraId="322884A1">
      <w:pPr>
        <w:numPr>
          <w:ilvl w:val="0"/>
          <w:numId w:val="0"/>
        </w:numPr>
        <w:spacing w:line="360" w:lineRule="auto"/>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为博士后研究人员提供与事业编制职工相同的待遇，包括基本工资、绩效工资、综合补助</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住房补贴</w:t>
      </w:r>
      <w:r>
        <w:rPr>
          <w:rFonts w:hint="eastAsia" w:ascii="仿宋_GB2312" w:hAnsi="仿宋_GB2312" w:eastAsia="仿宋_GB2312" w:cs="仿宋_GB2312"/>
          <w:bCs/>
          <w:sz w:val="32"/>
          <w:szCs w:val="32"/>
          <w:highlight w:val="none"/>
          <w:lang w:eastAsia="zh-CN"/>
        </w:rPr>
        <w:t>及缴纳五险一金</w:t>
      </w:r>
      <w:r>
        <w:rPr>
          <w:rFonts w:hint="eastAsia" w:ascii="仿宋_GB2312" w:hAnsi="仿宋_GB2312" w:eastAsia="仿宋_GB2312" w:cs="仿宋_GB2312"/>
          <w:bCs/>
          <w:sz w:val="32"/>
          <w:szCs w:val="32"/>
          <w:highlight w:val="none"/>
        </w:rPr>
        <w:t>等。</w:t>
      </w:r>
    </w:p>
    <w:p w14:paraId="72A1C350">
      <w:pPr>
        <w:numPr>
          <w:ilvl w:val="0"/>
          <w:numId w:val="0"/>
        </w:numPr>
        <w:spacing w:line="360" w:lineRule="auto"/>
        <w:ind w:firstLine="640" w:firstLineChars="200"/>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其中薪酬绩效，普通博士后每年30万元；获批“北京市博士后科研工作经费资助”每年35万元；入选“首都医科大学卓越博士后项目</w:t>
      </w:r>
      <w:r>
        <w:rPr>
          <w:rFonts w:hint="default"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lang w:val="en-US" w:eastAsia="zh-CN"/>
        </w:rPr>
        <w:t>每年40万元；入选“国家博士后创新人才支持计划”每年45万元。</w:t>
      </w:r>
    </w:p>
    <w:p w14:paraId="0F8400C4">
      <w:pPr>
        <w:numPr>
          <w:ilvl w:val="0"/>
          <w:numId w:val="0"/>
        </w:numPr>
        <w:spacing w:line="360" w:lineRule="auto"/>
        <w:ind w:firstLine="640" w:firstLineChars="200"/>
        <w:jc w:val="left"/>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福利待遇，缴纳五险一金；租房补贴；带薪年假、享受在职职工同等节日福利；非京籍户口可迁入学校集体户。</w:t>
      </w:r>
    </w:p>
    <w:p w14:paraId="7598B67C">
      <w:pPr>
        <w:spacing w:line="360" w:lineRule="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   （二）科研激励机制</w:t>
      </w:r>
    </w:p>
    <w:p w14:paraId="3497E15F">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博士后研究人员可享受医院各项成果奖励政策待遇（论文、项目、专利等）。</w:t>
      </w:r>
    </w:p>
    <w:p w14:paraId="10354128">
      <w:pPr>
        <w:numPr>
          <w:ilvl w:val="0"/>
          <w:numId w:val="1"/>
        </w:numPr>
        <w:spacing w:line="360" w:lineRule="auto"/>
        <w:ind w:left="480" w:leftChars="0" w:firstLine="0" w:firstLineChars="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职称晋升</w:t>
      </w:r>
    </w:p>
    <w:p w14:paraId="1A4A618B">
      <w:pPr>
        <w:numPr>
          <w:ilvl w:val="0"/>
          <w:numId w:val="0"/>
        </w:numPr>
        <w:spacing w:line="360" w:lineRule="auto"/>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Cs/>
          <w:sz w:val="32"/>
          <w:szCs w:val="32"/>
          <w:highlight w:val="none"/>
          <w:lang w:eastAsia="zh-CN"/>
        </w:rPr>
        <w:t>在站期间如</w:t>
      </w:r>
      <w:r>
        <w:rPr>
          <w:rFonts w:hint="eastAsia" w:ascii="仿宋_GB2312" w:hAnsi="仿宋_GB2312" w:eastAsia="仿宋_GB2312" w:cs="仿宋_GB2312"/>
          <w:bCs/>
          <w:sz w:val="32"/>
          <w:szCs w:val="32"/>
          <w:highlight w:val="none"/>
        </w:rPr>
        <w:t>符合上级文件要求及院内申报条件</w:t>
      </w:r>
      <w:r>
        <w:rPr>
          <w:rFonts w:hint="eastAsia" w:ascii="仿宋_GB2312" w:hAnsi="仿宋_GB2312" w:eastAsia="仿宋_GB2312" w:cs="仿宋_GB2312"/>
          <w:bCs/>
          <w:sz w:val="32"/>
          <w:szCs w:val="32"/>
          <w:highlight w:val="none"/>
          <w:lang w:eastAsia="zh-CN"/>
        </w:rPr>
        <w:t>，可</w:t>
      </w:r>
      <w:r>
        <w:rPr>
          <w:rFonts w:hint="eastAsia" w:ascii="仿宋_GB2312" w:hAnsi="仿宋_GB2312" w:eastAsia="仿宋_GB2312" w:cs="仿宋_GB2312"/>
          <w:kern w:val="0"/>
          <w:sz w:val="32"/>
          <w:szCs w:val="32"/>
          <w:highlight w:val="none"/>
          <w:lang w:val="en-US" w:eastAsia="zh-CN" w:bidi="ar"/>
        </w:rPr>
        <w:t>申请参加相应级</w:t>
      </w:r>
    </w:p>
    <w:p w14:paraId="38B8E7B7">
      <w:pPr>
        <w:numPr>
          <w:ilvl w:val="0"/>
          <w:numId w:val="0"/>
        </w:numPr>
        <w:spacing w:line="360" w:lineRule="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别的专业技术职务任职资格的考试与评审。</w:t>
      </w:r>
    </w:p>
    <w:p w14:paraId="4DFF7E14">
      <w:pPr>
        <w:numPr>
          <w:ilvl w:val="0"/>
          <w:numId w:val="1"/>
        </w:numPr>
        <w:spacing w:line="360" w:lineRule="auto"/>
        <w:ind w:left="480" w:leftChars="0" w:firstLine="0" w:firstLineChars="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出站招录</w:t>
      </w:r>
    </w:p>
    <w:p w14:paraId="51727BB8">
      <w:pPr>
        <w:numPr>
          <w:ilvl w:val="0"/>
          <w:numId w:val="0"/>
        </w:numPr>
        <w:spacing w:line="360" w:lineRule="auto"/>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凡在站期间表现优秀，</w:t>
      </w:r>
      <w:r>
        <w:rPr>
          <w:rFonts w:hint="eastAsia" w:ascii="仿宋_GB2312" w:hAnsi="仿宋_GB2312" w:eastAsia="仿宋_GB2312" w:cs="仿宋_GB2312"/>
          <w:bCs/>
          <w:sz w:val="32"/>
          <w:szCs w:val="32"/>
          <w:highlight w:val="none"/>
          <w:lang w:val="en-US" w:eastAsia="zh-CN"/>
        </w:rPr>
        <w:t>出站考核成绩突出且满足医院公开招聘条件者，可优先留院工作，非京籍可协助办理北京落户及配偶和未成年子女户口随迁手续。</w:t>
      </w:r>
    </w:p>
    <w:p w14:paraId="6C58312A">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五、报名方式及流程</w:t>
      </w:r>
    </w:p>
    <w:p w14:paraId="0713D6FF">
      <w:pPr>
        <w:numPr>
          <w:ilvl w:val="0"/>
          <w:numId w:val="0"/>
        </w:numPr>
        <w:spacing w:line="360" w:lineRule="auto"/>
        <w:ind w:left="480" w:leftChars="0" w:firstLine="320" w:firstLineChars="1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1、应聘</w:t>
      </w:r>
      <w:r>
        <w:rPr>
          <w:rFonts w:hint="default" w:ascii="仿宋_GB2312" w:hAnsi="仿宋_GB2312" w:eastAsia="仿宋_GB2312" w:cs="仿宋_GB2312"/>
          <w:kern w:val="0"/>
          <w:sz w:val="32"/>
          <w:szCs w:val="32"/>
          <w:highlight w:val="none"/>
          <w:lang w:val="en-US" w:eastAsia="zh-CN" w:bidi="ar"/>
        </w:rPr>
        <w:t>者发送邮件与意向合作导师沟通</w:t>
      </w:r>
      <w:r>
        <w:rPr>
          <w:rFonts w:hint="eastAsia" w:ascii="仿宋_GB2312" w:hAnsi="仿宋_GB2312" w:eastAsia="仿宋_GB2312" w:cs="仿宋_GB2312"/>
          <w:kern w:val="0"/>
          <w:sz w:val="32"/>
          <w:szCs w:val="32"/>
          <w:highlight w:val="none"/>
          <w:lang w:val="en-US" w:eastAsia="zh-CN" w:bidi="ar"/>
        </w:rPr>
        <w:t>；</w:t>
      </w:r>
    </w:p>
    <w:p w14:paraId="366A2EEC">
      <w:pPr>
        <w:numPr>
          <w:ilvl w:val="0"/>
          <w:numId w:val="0"/>
        </w:numPr>
        <w:spacing w:line="360" w:lineRule="auto"/>
        <w:ind w:left="480" w:leftChars="0" w:firstLine="320" w:firstLineChars="1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2、合作导师与应聘者达成初步合作意向后，</w:t>
      </w:r>
      <w:r>
        <w:rPr>
          <w:rFonts w:hint="default" w:ascii="仿宋_GB2312" w:hAnsi="仿宋_GB2312" w:eastAsia="仿宋_GB2312" w:cs="仿宋_GB2312"/>
          <w:kern w:val="0"/>
          <w:sz w:val="32"/>
          <w:szCs w:val="32"/>
          <w:highlight w:val="none"/>
          <w:lang w:val="en-US" w:eastAsia="zh-CN" w:bidi="ar"/>
        </w:rPr>
        <w:t>将简历发到dtrskde@163.co</w:t>
      </w:r>
      <w:r>
        <w:rPr>
          <w:rFonts w:hint="eastAsia" w:ascii="仿宋_GB2312" w:hAnsi="仿宋_GB2312" w:eastAsia="仿宋_GB2312" w:cs="仿宋_GB2312"/>
          <w:kern w:val="0"/>
          <w:sz w:val="32"/>
          <w:szCs w:val="32"/>
          <w:highlight w:val="none"/>
          <w:lang w:val="en-US" w:eastAsia="zh-CN" w:bidi="ar"/>
        </w:rPr>
        <w:t>m</w:t>
      </w:r>
      <w:r>
        <w:rPr>
          <w:rFonts w:hint="default" w:ascii="仿宋_GB2312" w:hAnsi="仿宋_GB2312" w:eastAsia="仿宋_GB2312" w:cs="仿宋_GB2312"/>
          <w:kern w:val="0"/>
          <w:sz w:val="32"/>
          <w:szCs w:val="32"/>
          <w:highlight w:val="none"/>
          <w:lang w:val="en-US" w:eastAsia="zh-CN" w:bidi="ar"/>
        </w:rPr>
        <w:t>邮箱进行报名</w:t>
      </w:r>
      <w:r>
        <w:rPr>
          <w:rFonts w:hint="eastAsia" w:ascii="仿宋_GB2312" w:hAnsi="仿宋_GB2312" w:eastAsia="仿宋_GB2312" w:cs="仿宋_GB2312"/>
          <w:kern w:val="0"/>
          <w:sz w:val="32"/>
          <w:szCs w:val="32"/>
          <w:highlight w:val="none"/>
          <w:lang w:val="en-US" w:eastAsia="zh-CN" w:bidi="ar"/>
        </w:rPr>
        <w:t>；</w:t>
      </w:r>
    </w:p>
    <w:p w14:paraId="2D4CA01E">
      <w:pPr>
        <w:numPr>
          <w:ilvl w:val="0"/>
          <w:numId w:val="0"/>
        </w:numPr>
        <w:spacing w:line="360" w:lineRule="auto"/>
        <w:ind w:left="480" w:leftChars="0" w:firstLine="320" w:firstLineChars="1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3、人力资源处</w:t>
      </w:r>
      <w:r>
        <w:rPr>
          <w:rFonts w:hint="default" w:ascii="仿宋_GB2312" w:hAnsi="仿宋_GB2312" w:eastAsia="仿宋_GB2312" w:cs="仿宋_GB2312"/>
          <w:kern w:val="0"/>
          <w:sz w:val="32"/>
          <w:szCs w:val="32"/>
          <w:highlight w:val="none"/>
          <w:lang w:val="en-US" w:eastAsia="zh-CN" w:bidi="ar"/>
        </w:rPr>
        <w:t>进行资格审核</w:t>
      </w:r>
      <w:r>
        <w:rPr>
          <w:rFonts w:hint="eastAsia" w:ascii="仿宋_GB2312" w:hAnsi="仿宋_GB2312" w:eastAsia="仿宋_GB2312" w:cs="仿宋_GB2312"/>
          <w:kern w:val="0"/>
          <w:sz w:val="32"/>
          <w:szCs w:val="32"/>
          <w:highlight w:val="none"/>
          <w:lang w:val="en-US" w:eastAsia="zh-CN" w:bidi="ar"/>
        </w:rPr>
        <w:t>；</w:t>
      </w:r>
    </w:p>
    <w:p w14:paraId="47834B81">
      <w:pPr>
        <w:numPr>
          <w:ilvl w:val="0"/>
          <w:numId w:val="0"/>
        </w:numPr>
        <w:spacing w:line="360" w:lineRule="auto"/>
        <w:ind w:left="480" w:leftChars="0" w:firstLine="320" w:firstLineChars="1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4、初审合格者由专家组进行</w:t>
      </w:r>
      <w:r>
        <w:rPr>
          <w:rFonts w:hint="default" w:ascii="仿宋_GB2312" w:hAnsi="仿宋_GB2312" w:eastAsia="仿宋_GB2312" w:cs="仿宋_GB2312"/>
          <w:kern w:val="0"/>
          <w:sz w:val="32"/>
          <w:szCs w:val="32"/>
          <w:highlight w:val="none"/>
          <w:lang w:val="en-US" w:eastAsia="zh-CN" w:bidi="ar"/>
        </w:rPr>
        <w:t>进站考核</w:t>
      </w:r>
      <w:r>
        <w:rPr>
          <w:rFonts w:hint="eastAsia" w:ascii="仿宋_GB2312" w:hAnsi="仿宋_GB2312" w:eastAsia="仿宋_GB2312" w:cs="仿宋_GB2312"/>
          <w:kern w:val="0"/>
          <w:sz w:val="32"/>
          <w:szCs w:val="32"/>
          <w:highlight w:val="none"/>
          <w:lang w:val="en-US" w:eastAsia="zh-CN" w:bidi="ar"/>
        </w:rPr>
        <w:t>；</w:t>
      </w:r>
    </w:p>
    <w:p w14:paraId="0347A3AB">
      <w:pPr>
        <w:numPr>
          <w:ilvl w:val="0"/>
          <w:numId w:val="0"/>
        </w:numPr>
        <w:spacing w:line="360" w:lineRule="auto"/>
        <w:ind w:left="480" w:leftChars="0" w:firstLine="320" w:firstLineChars="100"/>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5、</w:t>
      </w:r>
      <w:r>
        <w:rPr>
          <w:rFonts w:hint="default" w:ascii="仿宋_GB2312" w:hAnsi="仿宋_GB2312" w:eastAsia="仿宋_GB2312" w:cs="仿宋_GB2312"/>
          <w:kern w:val="0"/>
          <w:sz w:val="32"/>
          <w:szCs w:val="32"/>
          <w:highlight w:val="none"/>
          <w:lang w:val="en-US" w:eastAsia="zh-CN" w:bidi="ar"/>
        </w:rPr>
        <w:t>考核合格者</w:t>
      </w:r>
      <w:r>
        <w:rPr>
          <w:rFonts w:hint="eastAsia" w:ascii="仿宋_GB2312" w:hAnsi="仿宋_GB2312" w:eastAsia="仿宋_GB2312" w:cs="仿宋_GB2312"/>
          <w:kern w:val="0"/>
          <w:sz w:val="32"/>
          <w:szCs w:val="32"/>
          <w:highlight w:val="none"/>
          <w:lang w:val="en-US" w:eastAsia="zh-CN" w:bidi="ar"/>
        </w:rPr>
        <w:t>提交院长办公会审议通过后，</w:t>
      </w:r>
      <w:r>
        <w:rPr>
          <w:rFonts w:hint="default" w:ascii="仿宋_GB2312" w:hAnsi="仿宋_GB2312" w:eastAsia="仿宋_GB2312" w:cs="仿宋_GB2312"/>
          <w:kern w:val="0"/>
          <w:sz w:val="32"/>
          <w:szCs w:val="32"/>
          <w:highlight w:val="none"/>
          <w:lang w:val="en-US" w:eastAsia="zh-CN" w:bidi="ar"/>
        </w:rPr>
        <w:t>予以上报学校审批。</w:t>
      </w:r>
    </w:p>
    <w:p w14:paraId="0AA012AF">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六、联系方式</w:t>
      </w:r>
    </w:p>
    <w:p w14:paraId="223DB41D">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联系人：</w:t>
      </w:r>
      <w:r>
        <w:rPr>
          <w:rFonts w:hint="eastAsia" w:ascii="仿宋_GB2312" w:hAnsi="仿宋_GB2312" w:eastAsia="仿宋_GB2312" w:cs="仿宋_GB2312"/>
          <w:bCs/>
          <w:sz w:val="32"/>
          <w:szCs w:val="32"/>
          <w:highlight w:val="none"/>
          <w:lang w:val="en-US" w:eastAsia="zh-CN"/>
        </w:rPr>
        <w:t>翟</w:t>
      </w:r>
      <w:r>
        <w:rPr>
          <w:rFonts w:hint="eastAsia" w:ascii="仿宋_GB2312" w:hAnsi="仿宋_GB2312" w:eastAsia="仿宋_GB2312" w:cs="仿宋_GB2312"/>
          <w:bCs/>
          <w:sz w:val="32"/>
          <w:szCs w:val="32"/>
          <w:highlight w:val="none"/>
        </w:rPr>
        <w:t>老师</w:t>
      </w:r>
    </w:p>
    <w:p w14:paraId="473CA0EA">
      <w:pPr>
        <w:spacing w:line="360" w:lineRule="auto"/>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联系电话：010-8432201</w:t>
      </w:r>
      <w:r>
        <w:rPr>
          <w:rFonts w:hint="eastAsia" w:ascii="仿宋_GB2312" w:hAnsi="仿宋_GB2312" w:eastAsia="仿宋_GB2312" w:cs="仿宋_GB2312"/>
          <w:bCs/>
          <w:sz w:val="32"/>
          <w:szCs w:val="32"/>
          <w:highlight w:val="none"/>
          <w:lang w:val="en-US" w:eastAsia="zh-CN"/>
        </w:rPr>
        <w:t>9</w:t>
      </w:r>
    </w:p>
    <w:p w14:paraId="5D181DD8">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联系邮箱：dtrskde@163.com</w:t>
      </w:r>
    </w:p>
    <w:p w14:paraId="0D4949CB">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单位地址：北京市朝阳区京顺东街8号</w:t>
      </w:r>
    </w:p>
    <w:p w14:paraId="2AA37740">
      <w:pPr>
        <w:ind w:firstLine="640" w:firstLineChars="200"/>
        <w:rPr>
          <w:rFonts w:hint="eastAsia" w:ascii="仿宋_GB2312" w:hAnsi="仿宋_GB2312" w:eastAsia="仿宋_GB2312" w:cs="仿宋_GB2312"/>
          <w:sz w:val="32"/>
          <w:szCs w:val="32"/>
          <w:highlight w:val="none"/>
          <w:lang w:val="en-US" w:eastAsia="zh-CN"/>
        </w:rPr>
      </w:pPr>
    </w:p>
    <w:p w14:paraId="667082FB">
      <w:pPr>
        <w:ind w:firstLine="640" w:firstLineChars="200"/>
        <w:rPr>
          <w:rFonts w:hint="eastAsia" w:ascii="仿宋_GB2312" w:hAnsi="仿宋_GB2312" w:eastAsia="仿宋_GB2312" w:cs="仿宋_GB2312"/>
          <w:sz w:val="32"/>
          <w:szCs w:val="32"/>
          <w:highlight w:val="none"/>
          <w:lang w:val="en-US" w:eastAsia="zh-CN"/>
        </w:rPr>
      </w:pPr>
    </w:p>
    <w:p w14:paraId="3748B1B5">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七、导师简介及招收计划</w:t>
      </w:r>
    </w:p>
    <w:p w14:paraId="2444C71F">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drawing>
          <wp:inline distT="0" distB="0" distL="114300" distR="114300">
            <wp:extent cx="1169035" cy="1545590"/>
            <wp:effectExtent l="0" t="0" r="4445" b="8890"/>
            <wp:docPr id="1" name="图片 1" descr="01974edcf2d3ff50eadd469e74b5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974edcf2d3ff50eadd469e74b5adb"/>
                    <pic:cNvPicPr>
                      <a:picLocks noChangeAspect="1"/>
                    </pic:cNvPicPr>
                  </pic:nvPicPr>
                  <pic:blipFill>
                    <a:blip r:embed="rId4"/>
                    <a:stretch>
                      <a:fillRect/>
                    </a:stretch>
                  </pic:blipFill>
                  <pic:spPr>
                    <a:xfrm>
                      <a:off x="0" y="0"/>
                      <a:ext cx="1169035" cy="1545590"/>
                    </a:xfrm>
                    <a:prstGeom prst="rect">
                      <a:avLst/>
                    </a:prstGeom>
                  </pic:spPr>
                </pic:pic>
              </a:graphicData>
            </a:graphic>
          </wp:inline>
        </w:drawing>
      </w:r>
    </w:p>
    <w:p w14:paraId="06BDF772">
      <w:pPr>
        <w:spacing w:line="360" w:lineRule="auto"/>
        <w:jc w:val="center"/>
        <w:rPr>
          <w:rFonts w:ascii="仿宋" w:hAnsi="仿宋" w:eastAsia="仿宋"/>
          <w:b/>
          <w:bCs/>
          <w:sz w:val="52"/>
          <w:szCs w:val="52"/>
          <w:highlight w:val="none"/>
        </w:rPr>
      </w:pPr>
      <w:r>
        <w:rPr>
          <w:rFonts w:hint="eastAsia" w:ascii="宋体" w:hAnsi="宋体" w:eastAsia="宋体"/>
          <w:b/>
          <w:sz w:val="24"/>
          <w:szCs w:val="24"/>
          <w:highlight w:val="none"/>
        </w:rPr>
        <w:t>金荣华</w:t>
      </w:r>
      <w:r>
        <w:rPr>
          <w:rFonts w:hint="eastAsia" w:ascii="仿宋" w:hAnsi="仿宋" w:eastAsia="仿宋"/>
          <w:b/>
          <w:bCs/>
          <w:sz w:val="52"/>
          <w:szCs w:val="52"/>
          <w:highlight w:val="none"/>
        </w:rPr>
        <w:t xml:space="preserve"> </w:t>
      </w:r>
      <w:r>
        <w:rPr>
          <w:rFonts w:hint="eastAsia" w:ascii="宋体" w:hAnsi="宋体" w:eastAsia="宋体"/>
          <w:b/>
          <w:sz w:val="24"/>
          <w:szCs w:val="24"/>
          <w:highlight w:val="none"/>
        </w:rPr>
        <w:t>教授</w:t>
      </w:r>
    </w:p>
    <w:p w14:paraId="048CAD0B">
      <w:pPr>
        <w:keepNext w:val="0"/>
        <w:keepLines w:val="0"/>
        <w:pageBreakBefore w:val="0"/>
        <w:kinsoku/>
        <w:wordWrap/>
        <w:overflowPunct/>
        <w:topLinePunct w:val="0"/>
        <w:autoSpaceDE/>
        <w:autoSpaceDN/>
        <w:bidi w:val="0"/>
        <w:adjustRightInd/>
        <w:snapToGrid/>
        <w:spacing w:before="156" w:line="560" w:lineRule="exact"/>
        <w:ind w:firstLine="560" w:firstLineChars="200"/>
        <w:textAlignment w:val="auto"/>
        <w:rPr>
          <w:rFonts w:hint="default" w:ascii="仿宋_GB2312" w:hAnsi="仿宋_GB2312" w:eastAsia="仿宋_GB2312" w:cs="仿宋_GB2312"/>
          <w:color w:val="000000" w:themeColor="text1"/>
          <w:sz w:val="28"/>
          <w:szCs w:val="28"/>
          <w:highlight w:val="none"/>
          <w:lang w:val="en-US" w:eastAsia="zh-CN"/>
        </w:rPr>
      </w:pPr>
      <w:r>
        <w:rPr>
          <w:rFonts w:hint="eastAsia" w:ascii="仿宋_GB2312" w:hAnsi="仿宋_GB2312" w:eastAsia="仿宋_GB2312" w:cs="仿宋_GB2312"/>
          <w:color w:val="000000" w:themeColor="text1"/>
          <w:sz w:val="28"/>
          <w:szCs w:val="28"/>
          <w:highlight w:val="none"/>
        </w:rPr>
        <w:t>金荣华，主任医师，教授，博士生导师。</w:t>
      </w:r>
      <w:r>
        <w:rPr>
          <w:rFonts w:hint="eastAsia" w:ascii="仿宋_GB2312" w:hAnsi="仿宋_GB2312" w:eastAsia="仿宋_GB2312" w:cs="仿宋_GB2312"/>
          <w:bCs/>
          <w:color w:val="000000" w:themeColor="text1"/>
          <w:sz w:val="28"/>
          <w:szCs w:val="28"/>
          <w:highlight w:val="none"/>
        </w:rPr>
        <w:t>现任首都医科大学附属北京地坛医院党委副书记、</w:t>
      </w:r>
      <w:r>
        <w:rPr>
          <w:rFonts w:hint="eastAsia" w:ascii="仿宋_GB2312" w:hAnsi="仿宋_GB2312" w:eastAsia="仿宋_GB2312" w:cs="仿宋_GB2312"/>
          <w:color w:val="000000" w:themeColor="text1"/>
          <w:sz w:val="28"/>
          <w:szCs w:val="28"/>
          <w:highlight w:val="none"/>
        </w:rPr>
        <w:t>院长。中国医院协会传染病分会副主任委员，中国研究型医院协会副理事长，国家感染性疾病质量控制中心主任委员等。</w:t>
      </w:r>
      <w:r>
        <w:rPr>
          <w:rFonts w:hint="eastAsia" w:ascii="仿宋_GB2312" w:hAnsi="仿宋_GB2312" w:eastAsia="仿宋_GB2312" w:cs="仿宋_GB2312"/>
          <w:color w:val="000000" w:themeColor="text1"/>
          <w:sz w:val="28"/>
          <w:szCs w:val="28"/>
          <w:highlight w:val="none"/>
          <w:lang w:eastAsia="zh-CN"/>
        </w:rPr>
        <w:t>主要从事重大传染病的研究。</w:t>
      </w:r>
      <w:r>
        <w:rPr>
          <w:rFonts w:hint="eastAsia" w:ascii="仿宋_GB2312" w:hAnsi="仿宋_GB2312" w:eastAsia="仿宋_GB2312" w:cs="仿宋_GB2312"/>
          <w:color w:val="000000" w:themeColor="text1"/>
          <w:sz w:val="28"/>
          <w:szCs w:val="28"/>
          <w:highlight w:val="none"/>
        </w:rPr>
        <w:t>承担国家和省部级科研项目14项，主持国家重点研发计划项目、北京市科委科技计划、首都卫生发展科研专项等研究课题</w:t>
      </w:r>
      <w:r>
        <w:rPr>
          <w:rFonts w:hint="eastAsia" w:ascii="仿宋_GB2312" w:hAnsi="仿宋_GB2312" w:eastAsia="仿宋_GB2312" w:cs="仿宋_GB2312"/>
          <w:color w:val="000000" w:themeColor="text1"/>
          <w:sz w:val="28"/>
          <w:szCs w:val="28"/>
          <w:highlight w:val="none"/>
          <w:lang w:eastAsia="zh-CN"/>
        </w:rPr>
        <w:t>多项</w:t>
      </w:r>
      <w:r>
        <w:rPr>
          <w:rFonts w:hint="eastAsia" w:ascii="仿宋_GB2312" w:hAnsi="仿宋_GB2312" w:eastAsia="仿宋_GB2312" w:cs="仿宋_GB2312"/>
          <w:color w:val="000000" w:themeColor="text1"/>
          <w:sz w:val="28"/>
          <w:szCs w:val="28"/>
          <w:highlight w:val="none"/>
        </w:rPr>
        <w:t>。以通讯作者在Nature、Cell、cell research、</w:t>
      </w:r>
      <w:r>
        <w:rPr>
          <w:rFonts w:hint="eastAsia" w:ascii="仿宋_GB2312" w:hAnsi="仿宋_GB2312" w:eastAsia="仿宋_GB2312" w:cs="仿宋_GB2312"/>
          <w:bCs/>
          <w:iCs/>
          <w:color w:val="000000" w:themeColor="text1"/>
          <w:sz w:val="28"/>
          <w:szCs w:val="28"/>
          <w:highlight w:val="none"/>
        </w:rPr>
        <w:t>Science Bulletin等国际知名期刊发表SCI论文60余篇</w:t>
      </w:r>
      <w:r>
        <w:rPr>
          <w:rFonts w:hint="eastAsia" w:ascii="仿宋_GB2312" w:hAnsi="仿宋_GB2312" w:eastAsia="仿宋_GB2312" w:cs="仿宋_GB2312"/>
          <w:color w:val="000000" w:themeColor="text1"/>
          <w:sz w:val="28"/>
          <w:szCs w:val="28"/>
          <w:highlight w:val="none"/>
        </w:rPr>
        <w:t>。2014</w:t>
      </w:r>
      <w:r>
        <w:rPr>
          <w:rFonts w:hint="eastAsia" w:ascii="仿宋_GB2312" w:hAnsi="仿宋_GB2312" w:eastAsia="仿宋_GB2312" w:cs="仿宋_GB2312"/>
          <w:color w:val="000000" w:themeColor="text1"/>
          <w:sz w:val="28"/>
          <w:szCs w:val="28"/>
          <w:highlight w:val="none"/>
          <w:lang w:eastAsia="zh-CN"/>
        </w:rPr>
        <w:t>年获</w:t>
      </w:r>
      <w:r>
        <w:rPr>
          <w:rFonts w:hint="eastAsia" w:ascii="仿宋_GB2312" w:hAnsi="仿宋_GB2312" w:eastAsia="仿宋_GB2312" w:cs="仿宋_GB2312"/>
          <w:color w:val="000000" w:themeColor="text1"/>
          <w:sz w:val="28"/>
          <w:szCs w:val="28"/>
          <w:highlight w:val="none"/>
        </w:rPr>
        <w:t>中华医学科技奖三等奖</w:t>
      </w:r>
      <w:r>
        <w:rPr>
          <w:rFonts w:hint="eastAsia" w:ascii="仿宋_GB2312" w:hAnsi="仿宋_GB2312" w:eastAsia="仿宋_GB2312" w:cs="仿宋_GB2312"/>
          <w:color w:val="000000" w:themeColor="text1"/>
          <w:sz w:val="28"/>
          <w:szCs w:val="28"/>
          <w:highlight w:val="none"/>
          <w:lang w:eastAsia="zh-CN"/>
        </w:rPr>
        <w:t>，</w:t>
      </w:r>
      <w:r>
        <w:rPr>
          <w:rFonts w:hint="eastAsia" w:ascii="仿宋_GB2312" w:hAnsi="仿宋_GB2312" w:eastAsia="仿宋_GB2312" w:cs="仿宋_GB2312"/>
          <w:color w:val="000000" w:themeColor="text1"/>
          <w:sz w:val="28"/>
          <w:szCs w:val="28"/>
          <w:highlight w:val="none"/>
        </w:rPr>
        <w:t>2016年</w:t>
      </w:r>
      <w:r>
        <w:rPr>
          <w:rFonts w:hint="eastAsia" w:ascii="仿宋_GB2312" w:hAnsi="仿宋_GB2312" w:eastAsia="仿宋_GB2312" w:cs="仿宋_GB2312"/>
          <w:color w:val="000000" w:themeColor="text1"/>
          <w:sz w:val="28"/>
          <w:szCs w:val="28"/>
          <w:highlight w:val="none"/>
          <w:lang w:eastAsia="zh-CN"/>
        </w:rPr>
        <w:t>获</w:t>
      </w:r>
      <w:r>
        <w:rPr>
          <w:rFonts w:hint="eastAsia" w:ascii="仿宋_GB2312" w:hAnsi="仿宋_GB2312" w:eastAsia="仿宋_GB2312" w:cs="仿宋_GB2312"/>
          <w:color w:val="000000" w:themeColor="text1"/>
          <w:sz w:val="28"/>
          <w:szCs w:val="28"/>
          <w:highlight w:val="none"/>
        </w:rPr>
        <w:t>华夏医学科技奖，2021年</w:t>
      </w:r>
      <w:r>
        <w:rPr>
          <w:rFonts w:hint="eastAsia" w:ascii="仿宋_GB2312" w:hAnsi="仿宋_GB2312" w:eastAsia="仿宋_GB2312" w:cs="仿宋_GB2312"/>
          <w:color w:val="000000" w:themeColor="text1"/>
          <w:sz w:val="28"/>
          <w:szCs w:val="28"/>
          <w:highlight w:val="none"/>
          <w:lang w:eastAsia="zh-CN"/>
        </w:rPr>
        <w:t>获</w:t>
      </w:r>
      <w:r>
        <w:rPr>
          <w:rFonts w:hint="eastAsia" w:ascii="仿宋_GB2312" w:hAnsi="仿宋_GB2312" w:eastAsia="仿宋_GB2312" w:cs="仿宋_GB2312"/>
          <w:color w:val="000000" w:themeColor="text1"/>
          <w:sz w:val="28"/>
          <w:szCs w:val="28"/>
          <w:highlight w:val="none"/>
        </w:rPr>
        <w:t>北京医学科技奖三等奖，2022年</w:t>
      </w:r>
      <w:r>
        <w:rPr>
          <w:rFonts w:hint="eastAsia" w:ascii="仿宋_GB2312" w:hAnsi="仿宋_GB2312" w:eastAsia="仿宋_GB2312" w:cs="仿宋_GB2312"/>
          <w:color w:val="000000" w:themeColor="text1"/>
          <w:sz w:val="28"/>
          <w:szCs w:val="28"/>
          <w:highlight w:val="none"/>
          <w:lang w:eastAsia="zh-CN"/>
        </w:rPr>
        <w:t>获</w:t>
      </w:r>
      <w:r>
        <w:rPr>
          <w:rFonts w:hint="eastAsia" w:ascii="仿宋_GB2312" w:hAnsi="仿宋_GB2312" w:eastAsia="仿宋_GB2312" w:cs="仿宋_GB2312"/>
          <w:color w:val="000000" w:themeColor="text1"/>
          <w:sz w:val="28"/>
          <w:szCs w:val="28"/>
          <w:highlight w:val="none"/>
        </w:rPr>
        <w:t>北京市科学技术进步奖二等奖。参编或主编传染病学、感染性疾病诊疗常规系列等著作3部。</w:t>
      </w:r>
      <w:r>
        <w:rPr>
          <w:rFonts w:hint="eastAsia" w:ascii="仿宋_GB2312" w:hAnsi="仿宋_GB2312" w:eastAsia="仿宋_GB2312" w:cs="仿宋_GB2312"/>
          <w:color w:val="000000" w:themeColor="text1"/>
          <w:sz w:val="28"/>
          <w:szCs w:val="28"/>
          <w:highlight w:val="none"/>
          <w:lang w:val="en-US" w:eastAsia="zh-CN"/>
        </w:rPr>
        <w:t>享受国务院政府特殊津贴。</w:t>
      </w:r>
    </w:p>
    <w:p w14:paraId="27B5F11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b/>
          <w:sz w:val="28"/>
          <w:szCs w:val="28"/>
          <w:highlight w:val="none"/>
        </w:rPr>
        <w:t>研究方向：</w:t>
      </w:r>
      <w:r>
        <w:rPr>
          <w:rFonts w:hint="eastAsia" w:ascii="仿宋_GB2312" w:hAnsi="仿宋_GB2312" w:eastAsia="仿宋_GB2312" w:cs="仿宋_GB2312"/>
          <w:color w:val="000000" w:themeColor="text1"/>
          <w:sz w:val="28"/>
          <w:szCs w:val="28"/>
          <w:highlight w:val="none"/>
        </w:rPr>
        <w:t>急性突发性传染病的诊疗和研究</w:t>
      </w:r>
    </w:p>
    <w:p w14:paraId="6F37E31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招收人数：</w:t>
      </w: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sz w:val="28"/>
          <w:szCs w:val="28"/>
          <w:highlight w:val="none"/>
        </w:rPr>
        <w:t>人</w:t>
      </w:r>
    </w:p>
    <w:p w14:paraId="1952EA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28"/>
          <w:szCs w:val="28"/>
          <w:highlight w:val="none"/>
        </w:rPr>
      </w:pPr>
      <w:r>
        <w:rPr>
          <w:rFonts w:hint="eastAsia" w:ascii="仿宋_GB2312" w:hAnsi="仿宋_GB2312" w:eastAsia="仿宋_GB2312" w:cs="仿宋_GB2312"/>
          <w:b/>
          <w:sz w:val="28"/>
          <w:szCs w:val="28"/>
          <w:highlight w:val="none"/>
        </w:rPr>
        <w:t>招收条件：</w:t>
      </w:r>
      <w:r>
        <w:rPr>
          <w:rFonts w:hint="eastAsia" w:ascii="仿宋_GB2312" w:hAnsi="仿宋_GB2312" w:eastAsia="仿宋_GB2312" w:cs="仿宋_GB2312"/>
          <w:color w:val="000000" w:themeColor="text1"/>
          <w:kern w:val="2"/>
          <w:sz w:val="28"/>
          <w:szCs w:val="28"/>
          <w:highlight w:val="none"/>
        </w:rPr>
        <w:t>具备医学、免疫学、细胞生物学、分子生物学、流行病学、生物信息学等相关领域的教育与研究背景</w:t>
      </w:r>
    </w:p>
    <w:p w14:paraId="544AED7C">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28"/>
          <w:szCs w:val="28"/>
          <w:highlight w:val="none"/>
          <w:lang w:val="en-US" w:eastAsia="zh-CN" w:bidi="ar-SA"/>
        </w:rPr>
      </w:pPr>
      <w:r>
        <w:rPr>
          <w:rFonts w:hint="eastAsia" w:ascii="仿宋_GB2312" w:hAnsi="仿宋_GB2312" w:eastAsia="仿宋_GB2312" w:cs="仿宋_GB2312"/>
          <w:b/>
          <w:sz w:val="28"/>
          <w:szCs w:val="28"/>
          <w:highlight w:val="none"/>
        </w:rPr>
        <w:t xml:space="preserve">联系邮箱： </w:t>
      </w:r>
      <w:r>
        <w:rPr>
          <w:rFonts w:hint="eastAsia" w:ascii="仿宋_GB2312" w:hAnsi="仿宋_GB2312" w:eastAsia="仿宋_GB2312" w:cs="仿宋_GB2312"/>
          <w:color w:val="000000" w:themeColor="text1"/>
          <w:kern w:val="2"/>
          <w:sz w:val="28"/>
          <w:szCs w:val="28"/>
          <w:highlight w:val="none"/>
          <w:lang w:val="en-US" w:eastAsia="zh-CN" w:bidi="ar-SA"/>
        </w:rPr>
        <w:t>ronghuajin@ccmu.edu.cn</w:t>
      </w:r>
    </w:p>
    <w:p w14:paraId="2BE3F6F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rPr>
        <w:sectPr>
          <w:pgSz w:w="11906" w:h="16838"/>
          <w:pgMar w:top="851" w:right="851" w:bottom="851" w:left="1077" w:header="851" w:footer="992" w:gutter="0"/>
          <w:cols w:space="425" w:num="1"/>
          <w:docGrid w:type="lines" w:linePitch="312" w:charSpace="0"/>
        </w:sectPr>
      </w:pPr>
    </w:p>
    <w:p w14:paraId="0E1D4D90">
      <w:pPr>
        <w:spacing w:line="360" w:lineRule="auto"/>
        <w:ind w:firstLine="420" w:firstLineChars="200"/>
        <w:jc w:val="center"/>
        <w:rPr>
          <w:highlight w:val="none"/>
        </w:rPr>
      </w:pPr>
      <w:r>
        <w:rPr>
          <w:highlight w:val="none"/>
        </w:rPr>
        <w:drawing>
          <wp:inline distT="0" distB="0" distL="0" distR="0">
            <wp:extent cx="1036320" cy="1579880"/>
            <wp:effectExtent l="0" t="0" r="0" b="0"/>
            <wp:docPr id="15" name="图片 15" descr="F:\人才工作\博士后\博士后招生\2024\导师照片\RJ5A21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人才工作\博士后\博士后招生\2024\导师照片\RJ5A2133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39556" cy="1584974"/>
                    </a:xfrm>
                    <a:prstGeom prst="rect">
                      <a:avLst/>
                    </a:prstGeom>
                    <a:noFill/>
                    <a:ln>
                      <a:noFill/>
                    </a:ln>
                  </pic:spPr>
                </pic:pic>
              </a:graphicData>
            </a:graphic>
          </wp:inline>
        </w:drawing>
      </w:r>
    </w:p>
    <w:p w14:paraId="7ADCD1CE">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 xml:space="preserve">   陈效友 教授</w:t>
      </w:r>
    </w:p>
    <w:p w14:paraId="7508D8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陈效友，主任医师，教授，博士生导师。现任首都医科大学附属北京地坛医院常务副院长。中国防痨协会副理事长、北京医学会结核病学分会主任委员、中华医学会结核病学分会常务委员、中国性病艾滋病防治协会艾滋病与机会性感染专业委员会副主任委员和中国疫苗行业协会标准化工作委员会常务委员。从事结核病及相关疾病的诊断、治疗和相关基础研究。主持十二五国家科技重大专项子课题、北京市科委结核病重点项目及北京市首都特色项目课题。获北京市卫生计生委高层次卫生技术人才学科带头人，北京市医管中心首批登峰团队负责人。近五年，以第一作者或通讯作者在SCI及国内核心期刊发表学术论文50余篇，获</w:t>
      </w:r>
      <w:r>
        <w:rPr>
          <w:rFonts w:hint="eastAsia" w:ascii="仿宋_GB2312" w:hAnsi="仿宋_GB2312" w:eastAsia="仿宋_GB2312" w:cs="仿宋_GB2312"/>
          <w:bCs/>
          <w:sz w:val="28"/>
          <w:szCs w:val="28"/>
          <w:highlight w:val="none"/>
          <w:lang w:eastAsia="zh-CN"/>
        </w:rPr>
        <w:t>授权</w:t>
      </w:r>
      <w:r>
        <w:rPr>
          <w:rFonts w:hint="eastAsia" w:ascii="仿宋_GB2312" w:hAnsi="仿宋_GB2312" w:eastAsia="仿宋_GB2312" w:cs="仿宋_GB2312"/>
          <w:bCs/>
          <w:sz w:val="28"/>
          <w:szCs w:val="28"/>
          <w:highlight w:val="none"/>
        </w:rPr>
        <w:t>发明专利2项，出版专著与教材3部。</w:t>
      </w:r>
    </w:p>
    <w:p w14:paraId="49ECE5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研究方向：</w:t>
      </w:r>
      <w:r>
        <w:rPr>
          <w:rFonts w:hint="eastAsia" w:ascii="仿宋_GB2312" w:hAnsi="仿宋_GB2312" w:eastAsia="仿宋_GB2312" w:cs="仿宋_GB2312"/>
          <w:bCs/>
          <w:sz w:val="28"/>
          <w:szCs w:val="28"/>
          <w:highlight w:val="none"/>
        </w:rPr>
        <w:t>结核病诊断、治疗和相关基础研究</w:t>
      </w:r>
    </w:p>
    <w:p w14:paraId="769E2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招收人数：</w:t>
      </w:r>
      <w:r>
        <w:rPr>
          <w:rFonts w:hint="eastAsia" w:ascii="仿宋_GB2312" w:hAnsi="仿宋_GB2312" w:eastAsia="仿宋_GB2312" w:cs="仿宋_GB2312"/>
          <w:bCs/>
          <w:sz w:val="28"/>
          <w:szCs w:val="28"/>
          <w:highlight w:val="none"/>
        </w:rPr>
        <w:t>1人</w:t>
      </w:r>
    </w:p>
    <w:p w14:paraId="74207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招收条件</w:t>
      </w:r>
      <w:r>
        <w:rPr>
          <w:rFonts w:hint="eastAsia" w:ascii="仿宋_GB2312" w:hAnsi="仿宋_GB2312" w:eastAsia="仿宋_GB2312" w:cs="仿宋_GB2312"/>
          <w:bCs/>
          <w:sz w:val="28"/>
          <w:szCs w:val="28"/>
          <w:highlight w:val="none"/>
        </w:rPr>
        <w:t>：具有生物医学工程、材料工程、电子工程、康复工程、临床医学等相关专业背景</w:t>
      </w:r>
    </w:p>
    <w:p w14:paraId="3B07E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"mailto:chenxy1998@hotmail.com" </w:instrText>
      </w:r>
      <w:r>
        <w:rPr>
          <w:rFonts w:hint="eastAsia" w:ascii="仿宋_GB2312" w:hAnsi="仿宋_GB2312" w:eastAsia="仿宋_GB2312" w:cs="仿宋_GB2312"/>
          <w:sz w:val="28"/>
          <w:szCs w:val="28"/>
          <w:highlight w:val="none"/>
        </w:rPr>
        <w:fldChar w:fldCharType="separate"/>
      </w:r>
      <w:r>
        <w:rPr>
          <w:rStyle w:val="10"/>
          <w:rFonts w:hint="eastAsia" w:ascii="仿宋_GB2312" w:hAnsi="仿宋_GB2312" w:eastAsia="仿宋_GB2312" w:cs="仿宋_GB2312"/>
          <w:bCs/>
          <w:sz w:val="28"/>
          <w:szCs w:val="28"/>
          <w:highlight w:val="none"/>
        </w:rPr>
        <w:t>chenxy1998@hotmail.com</w:t>
      </w:r>
      <w:r>
        <w:rPr>
          <w:rStyle w:val="10"/>
          <w:rFonts w:hint="eastAsia" w:ascii="仿宋_GB2312" w:hAnsi="仿宋_GB2312" w:eastAsia="仿宋_GB2312" w:cs="仿宋_GB2312"/>
          <w:bCs/>
          <w:sz w:val="28"/>
          <w:szCs w:val="28"/>
          <w:highlight w:val="none"/>
        </w:rPr>
        <w:fldChar w:fldCharType="end"/>
      </w:r>
    </w:p>
    <w:p w14:paraId="66FCECC3">
      <w:pPr>
        <w:spacing w:line="360" w:lineRule="auto"/>
        <w:ind w:firstLine="240" w:firstLineChars="100"/>
        <w:rPr>
          <w:rFonts w:ascii="宋体" w:hAnsi="宋体" w:eastAsia="宋体" w:cs="仿宋"/>
          <w:bCs/>
          <w:sz w:val="24"/>
          <w:szCs w:val="24"/>
          <w:highlight w:val="none"/>
        </w:rPr>
      </w:pPr>
    </w:p>
    <w:p w14:paraId="218C6922">
      <w:pPr>
        <w:spacing w:line="360" w:lineRule="auto"/>
        <w:ind w:firstLine="240" w:firstLineChars="100"/>
        <w:rPr>
          <w:rFonts w:ascii="宋体" w:hAnsi="宋体" w:eastAsia="宋体" w:cs="仿宋"/>
          <w:bCs/>
          <w:sz w:val="24"/>
          <w:szCs w:val="24"/>
          <w:highlight w:val="none"/>
        </w:rPr>
      </w:pPr>
    </w:p>
    <w:p w14:paraId="67D7D2FB">
      <w:pPr>
        <w:spacing w:line="360" w:lineRule="auto"/>
        <w:ind w:firstLine="240" w:firstLineChars="100"/>
        <w:rPr>
          <w:rFonts w:ascii="宋体" w:hAnsi="宋体" w:eastAsia="宋体" w:cs="仿宋"/>
          <w:bCs/>
          <w:sz w:val="24"/>
          <w:szCs w:val="24"/>
          <w:highlight w:val="none"/>
        </w:rPr>
      </w:pPr>
    </w:p>
    <w:p w14:paraId="14C2C7B4">
      <w:pPr>
        <w:spacing w:line="360" w:lineRule="auto"/>
        <w:ind w:firstLine="240" w:firstLineChars="100"/>
        <w:rPr>
          <w:rFonts w:ascii="宋体" w:hAnsi="宋体" w:eastAsia="宋体" w:cs="仿宋"/>
          <w:bCs/>
          <w:sz w:val="24"/>
          <w:szCs w:val="24"/>
          <w:highlight w:val="none"/>
        </w:rPr>
      </w:pPr>
    </w:p>
    <w:p w14:paraId="0D1367F6">
      <w:pPr>
        <w:spacing w:line="360" w:lineRule="auto"/>
        <w:ind w:firstLine="240" w:firstLineChars="100"/>
        <w:rPr>
          <w:rFonts w:ascii="宋体" w:hAnsi="宋体" w:eastAsia="宋体" w:cs="仿宋"/>
          <w:bCs/>
          <w:sz w:val="24"/>
          <w:szCs w:val="24"/>
          <w:highlight w:val="none"/>
        </w:rPr>
      </w:pPr>
    </w:p>
    <w:p w14:paraId="6AA6DD64">
      <w:pPr>
        <w:spacing w:line="360" w:lineRule="auto"/>
        <w:ind w:firstLine="240" w:firstLineChars="100"/>
        <w:rPr>
          <w:rFonts w:ascii="宋体" w:hAnsi="宋体" w:eastAsia="宋体" w:cs="仿宋"/>
          <w:bCs/>
          <w:sz w:val="24"/>
          <w:szCs w:val="24"/>
          <w:highlight w:val="none"/>
        </w:rPr>
      </w:pPr>
    </w:p>
    <w:p w14:paraId="0D4C455F">
      <w:pPr>
        <w:spacing w:line="360" w:lineRule="auto"/>
        <w:ind w:firstLine="240" w:firstLineChars="100"/>
        <w:rPr>
          <w:rFonts w:ascii="宋体" w:hAnsi="宋体" w:eastAsia="宋体" w:cs="仿宋"/>
          <w:bCs/>
          <w:sz w:val="24"/>
          <w:szCs w:val="24"/>
          <w:highlight w:val="none"/>
        </w:rPr>
      </w:pPr>
    </w:p>
    <w:p w14:paraId="33CBE637">
      <w:pPr>
        <w:spacing w:line="360" w:lineRule="auto"/>
        <w:ind w:firstLine="240" w:firstLineChars="100"/>
        <w:rPr>
          <w:rFonts w:ascii="宋体" w:hAnsi="宋体" w:eastAsia="宋体" w:cs="仿宋"/>
          <w:bCs/>
          <w:sz w:val="24"/>
          <w:szCs w:val="24"/>
          <w:highlight w:val="none"/>
        </w:rPr>
      </w:pPr>
    </w:p>
    <w:p w14:paraId="1C21FC66">
      <w:pPr>
        <w:spacing w:line="360" w:lineRule="auto"/>
        <w:jc w:val="center"/>
        <w:rPr>
          <w:rFonts w:ascii="宋体" w:hAnsi="宋体" w:eastAsia="宋体" w:cs="宋体"/>
          <w:sz w:val="24"/>
          <w:highlight w:val="none"/>
        </w:rPr>
      </w:pPr>
      <w:r>
        <w:rPr>
          <w:rFonts w:ascii="宋体" w:hAnsi="宋体" w:eastAsia="宋体" w:cs="宋体"/>
          <w:sz w:val="24"/>
          <w:szCs w:val="24"/>
          <w:highlight w:val="none"/>
        </w:rPr>
        <w:drawing>
          <wp:inline distT="0" distB="0" distL="114300" distR="114300">
            <wp:extent cx="1428115" cy="2140585"/>
            <wp:effectExtent l="0" t="0" r="4445" b="825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6"/>
                    <a:stretch>
                      <a:fillRect/>
                    </a:stretch>
                  </pic:blipFill>
                  <pic:spPr>
                    <a:xfrm>
                      <a:off x="0" y="0"/>
                      <a:ext cx="1428115" cy="2140585"/>
                    </a:xfrm>
                    <a:prstGeom prst="rect">
                      <a:avLst/>
                    </a:prstGeom>
                    <a:noFill/>
                    <a:ln w="9525">
                      <a:noFill/>
                    </a:ln>
                  </pic:spPr>
                </pic:pic>
              </a:graphicData>
            </a:graphic>
          </wp:inline>
        </w:drawing>
      </w:r>
    </w:p>
    <w:p w14:paraId="34CADB09">
      <w:pPr>
        <w:spacing w:line="360" w:lineRule="auto"/>
        <w:jc w:val="center"/>
        <w:rPr>
          <w:rFonts w:ascii="宋体" w:hAnsi="宋体" w:eastAsia="宋体"/>
          <w:b/>
          <w:bCs/>
          <w:sz w:val="24"/>
          <w:highlight w:val="none"/>
        </w:rPr>
      </w:pPr>
      <w:r>
        <w:rPr>
          <w:rFonts w:hint="eastAsia" w:ascii="宋体" w:hAnsi="宋体" w:eastAsia="宋体"/>
          <w:b/>
          <w:bCs/>
          <w:sz w:val="24"/>
          <w:highlight w:val="none"/>
          <w:lang w:val="en-US" w:eastAsia="zh-CN"/>
        </w:rPr>
        <w:t>蒋荣猛</w:t>
      </w:r>
      <w:r>
        <w:rPr>
          <w:rFonts w:hint="eastAsia" w:ascii="宋体" w:hAnsi="宋体" w:eastAsia="宋体"/>
          <w:b/>
          <w:bCs/>
          <w:sz w:val="24"/>
          <w:highlight w:val="none"/>
        </w:rPr>
        <w:t xml:space="preserve"> 教授</w:t>
      </w:r>
    </w:p>
    <w:p w14:paraId="7619E4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color w:val="FF0000"/>
          <w:sz w:val="24"/>
          <w:highlight w:val="none"/>
        </w:rPr>
      </w:pPr>
      <w:r>
        <w:rPr>
          <w:rFonts w:hint="eastAsia" w:ascii="仿宋_GB2312" w:hAnsi="仿宋_GB2312" w:eastAsia="仿宋_GB2312" w:cs="仿宋_GB2312"/>
          <w:bCs/>
          <w:sz w:val="28"/>
          <w:szCs w:val="28"/>
          <w:highlight w:val="none"/>
          <w:lang w:val="en-US" w:eastAsia="zh-CN"/>
        </w:rPr>
        <w:t>蒋荣猛</w:t>
      </w:r>
      <w:r>
        <w:rPr>
          <w:rFonts w:hint="eastAsia" w:ascii="仿宋_GB2312" w:hAnsi="仿宋_GB2312" w:eastAsia="仿宋_GB2312" w:cs="仿宋_GB2312"/>
          <w:bCs/>
          <w:sz w:val="28"/>
          <w:szCs w:val="28"/>
          <w:highlight w:val="none"/>
        </w:rPr>
        <w:t>，主任医师，教授，博士生导师。现任首都医科大学附属北京地坛医院</w:t>
      </w:r>
      <w:r>
        <w:rPr>
          <w:rFonts w:hint="eastAsia" w:ascii="仿宋_GB2312" w:hAnsi="仿宋_GB2312" w:eastAsia="仿宋_GB2312" w:cs="仿宋_GB2312"/>
          <w:bCs/>
          <w:sz w:val="28"/>
          <w:szCs w:val="28"/>
          <w:highlight w:val="none"/>
          <w:lang w:val="en-US" w:eastAsia="zh-CN"/>
        </w:rPr>
        <w:t>副</w:t>
      </w:r>
      <w:r>
        <w:rPr>
          <w:rFonts w:hint="eastAsia" w:ascii="仿宋_GB2312" w:hAnsi="仿宋_GB2312" w:eastAsia="仿宋_GB2312" w:cs="仿宋_GB2312"/>
          <w:bCs/>
          <w:sz w:val="28"/>
          <w:szCs w:val="28"/>
          <w:highlight w:val="none"/>
        </w:rPr>
        <w:t>院长。</w:t>
      </w:r>
      <w:r>
        <w:rPr>
          <w:rFonts w:hint="eastAsia" w:ascii="仿宋_GB2312" w:hAnsi="仿宋_GB2312" w:eastAsia="仿宋_GB2312" w:cs="仿宋_GB2312"/>
          <w:bCs/>
          <w:sz w:val="28"/>
          <w:szCs w:val="28"/>
          <w:highlight w:val="none"/>
          <w:lang w:val="en-US" w:eastAsia="zh-CN"/>
        </w:rPr>
        <w:t>国家疾病预防控制专家委员会委员、</w:t>
      </w:r>
      <w:r>
        <w:rPr>
          <w:rFonts w:hint="eastAsia" w:ascii="仿宋_GB2312" w:hAnsi="仿宋_GB2312" w:eastAsia="仿宋_GB2312" w:cs="仿宋_GB2312"/>
          <w:bCs/>
          <w:sz w:val="28"/>
          <w:szCs w:val="28"/>
          <w:highlight w:val="none"/>
        </w:rPr>
        <w:t>第一届</w:t>
      </w:r>
      <w:r>
        <w:rPr>
          <w:rFonts w:hint="eastAsia" w:ascii="仿宋_GB2312" w:hAnsi="仿宋_GB2312" w:eastAsia="仿宋_GB2312" w:cs="仿宋_GB2312"/>
          <w:bCs/>
          <w:sz w:val="28"/>
          <w:szCs w:val="28"/>
          <w:highlight w:val="none"/>
          <w:lang w:eastAsia="zh-Hans"/>
        </w:rPr>
        <w:t>国家疾病预防控制标准委员会</w:t>
      </w:r>
      <w:r>
        <w:rPr>
          <w:rFonts w:hint="eastAsia" w:ascii="仿宋_GB2312" w:hAnsi="仿宋_GB2312" w:eastAsia="仿宋_GB2312" w:cs="仿宋_GB2312"/>
          <w:bCs/>
          <w:sz w:val="28"/>
          <w:szCs w:val="28"/>
          <w:highlight w:val="none"/>
        </w:rPr>
        <w:t>传染病标准</w:t>
      </w:r>
      <w:r>
        <w:rPr>
          <w:rFonts w:hint="eastAsia" w:ascii="仿宋_GB2312" w:hAnsi="仿宋_GB2312" w:eastAsia="仿宋_GB2312" w:cs="仿宋_GB2312"/>
          <w:bCs/>
          <w:sz w:val="28"/>
          <w:szCs w:val="28"/>
          <w:highlight w:val="none"/>
          <w:lang w:eastAsia="zh-Hans"/>
        </w:rPr>
        <w:t>专业委员会</w:t>
      </w:r>
      <w:r>
        <w:rPr>
          <w:rFonts w:hint="eastAsia" w:ascii="仿宋_GB2312" w:hAnsi="仿宋_GB2312" w:eastAsia="仿宋_GB2312" w:cs="仿宋_GB2312"/>
          <w:bCs/>
          <w:sz w:val="28"/>
          <w:szCs w:val="28"/>
          <w:highlight w:val="none"/>
        </w:rPr>
        <w:t>副主任</w:t>
      </w:r>
      <w:r>
        <w:rPr>
          <w:rFonts w:hint="eastAsia" w:ascii="仿宋_GB2312" w:hAnsi="仿宋_GB2312" w:eastAsia="仿宋_GB2312" w:cs="仿宋_GB2312"/>
          <w:bCs/>
          <w:sz w:val="28"/>
          <w:szCs w:val="28"/>
          <w:highlight w:val="none"/>
          <w:lang w:eastAsia="zh-Hans"/>
        </w:rPr>
        <w:t>委员</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中华预防医学会细菌性传染病监测与防治工作委员会副主任委员、</w:t>
      </w:r>
      <w:r>
        <w:rPr>
          <w:rFonts w:hint="eastAsia" w:ascii="仿宋_GB2312" w:hAnsi="仿宋_GB2312" w:eastAsia="仿宋_GB2312" w:cs="仿宋_GB2312"/>
          <w:bCs/>
          <w:sz w:val="28"/>
          <w:szCs w:val="28"/>
          <w:highlight w:val="none"/>
          <w:lang w:eastAsia="zh-Hans"/>
        </w:rPr>
        <w:t>中华预防医学会医疗机构公共卫生管理分会第三届委员会常务委员</w:t>
      </w:r>
      <w:r>
        <w:rPr>
          <w:rFonts w:hint="eastAsia" w:ascii="仿宋_GB2312" w:hAnsi="仿宋_GB2312" w:eastAsia="仿宋_GB2312" w:cs="仿宋_GB2312"/>
          <w:bCs/>
          <w:sz w:val="28"/>
          <w:szCs w:val="28"/>
          <w:highlight w:val="none"/>
        </w:rPr>
        <w:t>。主要从事呼吸道传染病等新发突发传染病应急处置和医疗资源调配研究。</w:t>
      </w:r>
      <w:r>
        <w:rPr>
          <w:rFonts w:hint="eastAsia" w:ascii="仿宋_GB2312" w:hAnsi="仿宋_GB2312" w:eastAsia="仿宋_GB2312" w:cs="仿宋_GB2312"/>
          <w:bCs/>
          <w:sz w:val="28"/>
          <w:szCs w:val="28"/>
          <w:highlight w:val="none"/>
          <w:lang w:val="en-US" w:eastAsia="zh-CN"/>
        </w:rPr>
        <w:t>入选</w:t>
      </w:r>
      <w:r>
        <w:rPr>
          <w:rFonts w:hint="eastAsia" w:ascii="仿宋_GB2312" w:hAnsi="仿宋_GB2312" w:eastAsia="仿宋_GB2312" w:cs="仿宋_GB2312"/>
          <w:bCs/>
          <w:sz w:val="28"/>
          <w:szCs w:val="28"/>
          <w:highlight w:val="none"/>
        </w:rPr>
        <w:t>北京高层次公共卫生技术人才建设项目突发公共卫生事件卫生应急方向学科带头人，国家疾病预防控制局公共卫生人才培养支持项目</w:t>
      </w:r>
      <w:r>
        <w:rPr>
          <w:rFonts w:hint="eastAsia" w:ascii="仿宋_GB2312" w:hAnsi="仿宋_GB2312" w:eastAsia="仿宋_GB2312" w:cs="仿宋_GB2312"/>
          <w:bCs/>
          <w:sz w:val="28"/>
          <w:szCs w:val="28"/>
          <w:highlight w:val="none"/>
          <w:lang w:val="en-US" w:eastAsia="zh-CN"/>
        </w:rPr>
        <w:t>。</w:t>
      </w:r>
      <w:r>
        <w:rPr>
          <w:rFonts w:hint="eastAsia" w:ascii="仿宋_GB2312" w:hAnsi="仿宋_GB2312" w:eastAsia="仿宋_GB2312" w:cs="仿宋_GB2312"/>
          <w:bCs/>
          <w:sz w:val="28"/>
          <w:szCs w:val="28"/>
          <w:highlight w:val="none"/>
        </w:rPr>
        <w:t>主持完成国家科技部、北京市卫生健康委员会、北京市医院管理局等多项科研课题</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在iMeta</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Journal of Infection</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NEJM Evidence</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eastAsia="zh-Hans"/>
        </w:rPr>
        <w:t>Frontiers of medicine</w:t>
      </w:r>
      <w:r>
        <w:rPr>
          <w:rFonts w:hint="eastAsia" w:ascii="仿宋_GB2312" w:hAnsi="仿宋_GB2312" w:eastAsia="仿宋_GB2312" w:cs="仿宋_GB2312"/>
          <w:bCs/>
          <w:sz w:val="28"/>
          <w:szCs w:val="28"/>
          <w:highlight w:val="none"/>
          <w:lang w:val="en-US" w:eastAsia="zh-CN"/>
        </w:rPr>
        <w:t>等杂志发表文章</w:t>
      </w:r>
      <w:r>
        <w:rPr>
          <w:rFonts w:hint="eastAsia" w:ascii="仿宋_GB2312" w:hAnsi="仿宋_GB2312" w:eastAsia="仿宋_GB2312" w:cs="仿宋_GB2312"/>
          <w:bCs/>
          <w:sz w:val="28"/>
          <w:szCs w:val="28"/>
          <w:highlight w:val="none"/>
        </w:rPr>
        <w:t>100余篇</w:t>
      </w:r>
      <w:r>
        <w:rPr>
          <w:rFonts w:hint="eastAsia" w:ascii="仿宋_GB2312" w:hAnsi="仿宋_GB2312" w:eastAsia="仿宋_GB2312" w:cs="仿宋_GB2312"/>
          <w:bCs/>
          <w:sz w:val="28"/>
          <w:szCs w:val="28"/>
          <w:highlight w:val="none"/>
          <w:lang w:val="en-US" w:eastAsia="zh-CN"/>
        </w:rPr>
        <w:t>。</w:t>
      </w:r>
    </w:p>
    <w:p w14:paraId="548695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val="0"/>
          <w:sz w:val="28"/>
          <w:szCs w:val="28"/>
          <w:highlight w:val="none"/>
        </w:rPr>
        <w:t>研究方向：</w:t>
      </w:r>
      <w:r>
        <w:rPr>
          <w:rFonts w:hint="eastAsia" w:ascii="仿宋_GB2312" w:hAnsi="仿宋_GB2312" w:eastAsia="仿宋_GB2312" w:cs="仿宋_GB2312"/>
          <w:bCs/>
          <w:sz w:val="28"/>
          <w:szCs w:val="28"/>
          <w:highlight w:val="none"/>
        </w:rPr>
        <w:t>呼吸道传染病等新发突发传染病应急处置和医疗资源调配</w:t>
      </w:r>
    </w:p>
    <w:p w14:paraId="59EA5C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val="0"/>
          <w:sz w:val="28"/>
          <w:szCs w:val="28"/>
          <w:highlight w:val="none"/>
        </w:rPr>
        <w:t>招收人数：</w:t>
      </w:r>
      <w:r>
        <w:rPr>
          <w:rFonts w:hint="eastAsia" w:ascii="仿宋_GB2312" w:hAnsi="仿宋_GB2312" w:eastAsia="仿宋_GB2312" w:cs="仿宋_GB2312"/>
          <w:bCs/>
          <w:sz w:val="28"/>
          <w:szCs w:val="28"/>
          <w:highlight w:val="none"/>
        </w:rPr>
        <w:t>1人</w:t>
      </w:r>
    </w:p>
    <w:p w14:paraId="02842A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
          <w:bCs w:val="0"/>
          <w:sz w:val="28"/>
          <w:szCs w:val="28"/>
          <w:highlight w:val="none"/>
        </w:rPr>
        <w:t>招收条件：</w:t>
      </w:r>
      <w:r>
        <w:rPr>
          <w:rFonts w:hint="eastAsia" w:ascii="仿宋_GB2312" w:hAnsi="仿宋_GB2312" w:eastAsia="仿宋_GB2312" w:cs="仿宋_GB2312"/>
          <w:bCs/>
          <w:sz w:val="28"/>
          <w:szCs w:val="28"/>
          <w:highlight w:val="none"/>
          <w:lang w:val="en-US" w:eastAsia="zh-CN"/>
        </w:rPr>
        <w:t>具有临床医学相关专业背景优先</w:t>
      </w:r>
    </w:p>
    <w:p w14:paraId="121393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val="0"/>
          <w:sz w:val="28"/>
          <w:szCs w:val="28"/>
          <w:highlight w:val="none"/>
        </w:rPr>
        <w:t>联系邮箱：</w:t>
      </w:r>
      <w:r>
        <w:rPr>
          <w:rFonts w:hint="eastAsia" w:ascii="仿宋_GB2312" w:hAnsi="仿宋_GB2312" w:eastAsia="仿宋_GB2312" w:cs="仿宋_GB2312"/>
          <w:bCs/>
          <w:sz w:val="28"/>
          <w:szCs w:val="28"/>
          <w:highlight w:val="none"/>
          <w:lang w:val="en-US" w:eastAsia="zh-CN"/>
        </w:rPr>
        <w:t>13911900791@163.com</w:t>
      </w:r>
    </w:p>
    <w:p w14:paraId="0011553E">
      <w:pPr>
        <w:spacing w:line="360" w:lineRule="auto"/>
        <w:ind w:firstLine="240" w:firstLineChars="100"/>
        <w:rPr>
          <w:rFonts w:ascii="宋体" w:hAnsi="宋体" w:eastAsia="宋体" w:cs="仿宋"/>
          <w:bCs/>
          <w:sz w:val="24"/>
          <w:szCs w:val="24"/>
          <w:highlight w:val="none"/>
        </w:rPr>
      </w:pPr>
    </w:p>
    <w:p w14:paraId="42E85AB8">
      <w:pPr>
        <w:spacing w:line="360" w:lineRule="auto"/>
        <w:jc w:val="center"/>
        <w:rPr>
          <w:rFonts w:ascii="宋体" w:hAnsi="宋体" w:eastAsia="宋体" w:cs="宋体"/>
          <w:sz w:val="24"/>
          <w:highlight w:val="none"/>
        </w:rPr>
      </w:pPr>
      <w:r>
        <w:rPr>
          <w:rFonts w:ascii="宋体" w:hAnsi="宋体" w:eastAsia="宋体" w:cs="宋体"/>
          <w:sz w:val="24"/>
          <w:highlight w:val="none"/>
        </w:rPr>
        <w:drawing>
          <wp:inline distT="0" distB="0" distL="0" distR="0">
            <wp:extent cx="998220" cy="1496060"/>
            <wp:effectExtent l="0" t="0" r="0" b="0"/>
            <wp:docPr id="16" name="图片 16" descr="F:\人才工作\博士后\博士后招生\2024\导师照片\RJ5A9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人才工作\博士后\博士后招生\2024\导师照片\RJ5A97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99585" cy="1498655"/>
                    </a:xfrm>
                    <a:prstGeom prst="rect">
                      <a:avLst/>
                    </a:prstGeom>
                    <a:noFill/>
                    <a:ln>
                      <a:noFill/>
                    </a:ln>
                  </pic:spPr>
                </pic:pic>
              </a:graphicData>
            </a:graphic>
          </wp:inline>
        </w:drawing>
      </w:r>
    </w:p>
    <w:p w14:paraId="422066E8">
      <w:pPr>
        <w:spacing w:line="360" w:lineRule="auto"/>
        <w:jc w:val="center"/>
        <w:rPr>
          <w:rFonts w:ascii="宋体" w:hAnsi="宋体" w:eastAsia="宋体"/>
          <w:b/>
          <w:bCs/>
          <w:sz w:val="24"/>
          <w:highlight w:val="none"/>
        </w:rPr>
      </w:pPr>
      <w:r>
        <w:rPr>
          <w:rFonts w:hint="eastAsia" w:ascii="宋体" w:hAnsi="宋体" w:eastAsia="宋体"/>
          <w:b/>
          <w:bCs/>
          <w:sz w:val="24"/>
          <w:highlight w:val="none"/>
        </w:rPr>
        <w:t>杨志云 教授</w:t>
      </w:r>
    </w:p>
    <w:p w14:paraId="052945B2">
      <w:pPr>
        <w:spacing w:before="156"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杨志云，</w:t>
      </w:r>
      <w:r>
        <w:rPr>
          <w:rFonts w:hint="eastAsia" w:ascii="仿宋_GB2312" w:hAnsi="仿宋_GB2312" w:eastAsia="仿宋_GB2312" w:cs="仿宋_GB2312"/>
          <w:bCs/>
          <w:sz w:val="28"/>
          <w:szCs w:val="28"/>
          <w:highlight w:val="none"/>
        </w:rPr>
        <w:t>主任医师，教授，博士生导师。</w:t>
      </w:r>
      <w:r>
        <w:rPr>
          <w:rFonts w:hint="eastAsia" w:ascii="仿宋_GB2312" w:hAnsi="仿宋_GB2312" w:eastAsia="仿宋_GB2312" w:cs="仿宋_GB2312"/>
          <w:sz w:val="28"/>
          <w:szCs w:val="28"/>
          <w:highlight w:val="none"/>
        </w:rPr>
        <w:t>现任首都医科大学附属北京地坛医院副院长。北京中西医结合学会肝病专业委员会主任委员、中华中医药学会肝胆病分会常委、民族医药学会肝病分会副主委。北京市高层次公共卫生技术人才学科带头人，市医管中心“登峰”人才，市新125中医药领军人才。首都医科大学-北京地坛医院基础临床联合实验室主任，北大医学部、首医传染病学系副主任，第六批全国老中医药专家学术经验继承人。主要从事中医药治疗肝硬化及肝癌的临床及机制研究。主持完成国家级项目5项、省部级项目8项，以第一作者或通讯作者发表学术论文100余篇，其中SCI 50篇。获授权国家发明专利11项，省级以上奖励6项。</w:t>
      </w:r>
    </w:p>
    <w:p w14:paraId="1B637437">
      <w:pPr>
        <w:spacing w:line="5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研究方向：</w:t>
      </w:r>
      <w:r>
        <w:rPr>
          <w:rFonts w:hint="eastAsia" w:ascii="仿宋_GB2312" w:hAnsi="仿宋_GB2312" w:eastAsia="仿宋_GB2312" w:cs="仿宋_GB2312"/>
          <w:sz w:val="28"/>
          <w:szCs w:val="28"/>
          <w:highlight w:val="none"/>
        </w:rPr>
        <w:t>中医药治疗肝硬化及肝癌的临床及机制研究</w:t>
      </w:r>
    </w:p>
    <w:p w14:paraId="08000B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招收人数：</w:t>
      </w:r>
      <w:r>
        <w:rPr>
          <w:rFonts w:hint="eastAsia" w:ascii="仿宋_GB2312" w:hAnsi="仿宋_GB2312" w:eastAsia="仿宋_GB2312" w:cs="仿宋_GB2312"/>
          <w:sz w:val="28"/>
          <w:szCs w:val="28"/>
          <w:highlight w:val="none"/>
        </w:rPr>
        <w:t>1人</w:t>
      </w:r>
    </w:p>
    <w:p w14:paraId="21623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招收条件：</w:t>
      </w:r>
      <w:r>
        <w:rPr>
          <w:rFonts w:hint="eastAsia" w:ascii="仿宋_GB2312" w:hAnsi="仿宋_GB2312" w:eastAsia="仿宋_GB2312" w:cs="仿宋_GB2312"/>
          <w:sz w:val="28"/>
          <w:szCs w:val="28"/>
          <w:highlight w:val="none"/>
        </w:rPr>
        <w:t>具有临床医学、中医学、中西医结合医学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中药学</w:t>
      </w:r>
      <w:r>
        <w:rPr>
          <w:rFonts w:hint="eastAsia" w:ascii="仿宋_GB2312" w:hAnsi="仿宋_GB2312" w:eastAsia="仿宋_GB2312" w:cs="仿宋_GB2312"/>
          <w:sz w:val="28"/>
          <w:szCs w:val="28"/>
          <w:highlight w:val="none"/>
        </w:rPr>
        <w:t>等相关专业背景</w:t>
      </w:r>
    </w:p>
    <w:p w14:paraId="7F865D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Style w:val="10"/>
          <w:rFonts w:hint="eastAsia" w:ascii="仿宋_GB2312" w:hAnsi="仿宋_GB2312" w:eastAsia="仿宋_GB2312" w:cs="仿宋_GB2312"/>
          <w:sz w:val="28"/>
          <w:szCs w:val="28"/>
          <w:highlight w:val="none"/>
        </w:rPr>
        <w:t>yanhw0424@163.com</w:t>
      </w:r>
    </w:p>
    <w:p w14:paraId="176ED468">
      <w:pPr>
        <w:spacing w:before="156" w:line="360" w:lineRule="auto"/>
        <w:ind w:firstLine="482" w:firstLineChars="200"/>
        <w:rPr>
          <w:rFonts w:ascii="宋体" w:hAnsi="宋体" w:eastAsia="宋体"/>
          <w:b/>
          <w:color w:val="000000"/>
          <w:sz w:val="24"/>
          <w:highlight w:val="none"/>
        </w:rPr>
      </w:pPr>
    </w:p>
    <w:p w14:paraId="7D67C18E">
      <w:pPr>
        <w:spacing w:before="156" w:line="360" w:lineRule="auto"/>
        <w:ind w:firstLine="482" w:firstLineChars="200"/>
        <w:rPr>
          <w:rFonts w:ascii="宋体" w:hAnsi="宋体" w:eastAsia="宋体"/>
          <w:b/>
          <w:color w:val="000000"/>
          <w:sz w:val="24"/>
          <w:highlight w:val="none"/>
        </w:rPr>
      </w:pPr>
    </w:p>
    <w:p w14:paraId="082697F9">
      <w:pPr>
        <w:spacing w:before="156" w:line="360" w:lineRule="auto"/>
        <w:ind w:firstLine="482" w:firstLineChars="200"/>
        <w:rPr>
          <w:rFonts w:ascii="宋体" w:hAnsi="宋体" w:eastAsia="宋体"/>
          <w:b/>
          <w:color w:val="000000"/>
          <w:sz w:val="24"/>
          <w:highlight w:val="none"/>
        </w:rPr>
      </w:pPr>
    </w:p>
    <w:p w14:paraId="4D263396">
      <w:pPr>
        <w:spacing w:line="360" w:lineRule="auto"/>
        <w:rPr>
          <w:rStyle w:val="10"/>
          <w:rFonts w:hint="eastAsia" w:ascii="仿宋_GB2312" w:hAnsi="仿宋_GB2312" w:eastAsia="仿宋_GB2312" w:cs="仿宋_GB2312"/>
          <w:bCs/>
          <w:sz w:val="28"/>
          <w:szCs w:val="28"/>
          <w:highlight w:val="none"/>
        </w:rPr>
      </w:pPr>
    </w:p>
    <w:p w14:paraId="26E9275A">
      <w:pPr>
        <w:spacing w:line="360" w:lineRule="auto"/>
        <w:rPr>
          <w:rStyle w:val="10"/>
          <w:rFonts w:hint="eastAsia" w:ascii="仿宋_GB2312" w:hAnsi="仿宋_GB2312" w:eastAsia="仿宋_GB2312" w:cs="仿宋_GB2312"/>
          <w:bCs/>
          <w:sz w:val="28"/>
          <w:szCs w:val="28"/>
          <w:highlight w:val="none"/>
        </w:rPr>
      </w:pPr>
    </w:p>
    <w:p w14:paraId="040E9B15">
      <w:pPr>
        <w:spacing w:line="360" w:lineRule="auto"/>
        <w:rPr>
          <w:rStyle w:val="10"/>
          <w:rFonts w:hint="eastAsia" w:ascii="仿宋_GB2312" w:hAnsi="仿宋_GB2312" w:eastAsia="仿宋_GB2312" w:cs="仿宋_GB2312"/>
          <w:bCs/>
          <w:sz w:val="28"/>
          <w:szCs w:val="28"/>
          <w:highlight w:val="none"/>
        </w:rPr>
      </w:pPr>
    </w:p>
    <w:p w14:paraId="10E6A9BC">
      <w:pPr>
        <w:spacing w:line="360" w:lineRule="auto"/>
        <w:rPr>
          <w:rFonts w:hint="eastAsia" w:ascii="宋体" w:hAnsi="宋体" w:eastAsia="宋体"/>
          <w:b/>
          <w:bCs/>
          <w:sz w:val="24"/>
          <w:szCs w:val="24"/>
          <w:highlight w:val="none"/>
        </w:rPr>
        <w:sectPr>
          <w:pgSz w:w="11906" w:h="16838"/>
          <w:pgMar w:top="1418" w:right="1077" w:bottom="851" w:left="1077" w:header="851" w:footer="992" w:gutter="0"/>
          <w:cols w:space="425" w:num="1"/>
          <w:docGrid w:type="lines" w:linePitch="312" w:charSpace="0"/>
        </w:sectPr>
      </w:pPr>
      <w:r>
        <w:rPr>
          <w:rFonts w:hint="eastAsia" w:ascii="宋体" w:hAnsi="宋体" w:eastAsia="宋体"/>
          <w:b/>
          <w:bCs/>
          <w:sz w:val="24"/>
          <w:szCs w:val="24"/>
          <w:highlight w:val="none"/>
        </w:rPr>
        <w:t xml:space="preserve">    </w:t>
      </w:r>
    </w:p>
    <w:p w14:paraId="03671B2E">
      <w:pPr>
        <w:adjustRightInd w:val="0"/>
        <w:snapToGrid w:val="0"/>
        <w:spacing w:line="30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drawing>
          <wp:inline distT="0" distB="0" distL="114300" distR="114300">
            <wp:extent cx="1218565" cy="1828800"/>
            <wp:effectExtent l="0" t="0" r="635" b="0"/>
            <wp:docPr id="5" name="图片 5" descr="20fd5722b8a530471ce1ffa1e963a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fd5722b8a530471ce1ffa1e963acb3"/>
                    <pic:cNvPicPr>
                      <a:picLocks noChangeAspect="1"/>
                    </pic:cNvPicPr>
                  </pic:nvPicPr>
                  <pic:blipFill>
                    <a:blip r:embed="rId8"/>
                    <a:stretch>
                      <a:fillRect/>
                    </a:stretch>
                  </pic:blipFill>
                  <pic:spPr>
                    <a:xfrm>
                      <a:off x="0" y="0"/>
                      <a:ext cx="1218565" cy="1828800"/>
                    </a:xfrm>
                    <a:prstGeom prst="rect">
                      <a:avLst/>
                    </a:prstGeom>
                  </pic:spPr>
                </pic:pic>
              </a:graphicData>
            </a:graphic>
          </wp:inline>
        </w:drawing>
      </w:r>
    </w:p>
    <w:p w14:paraId="368E9E95">
      <w:pPr>
        <w:adjustRightInd w:val="0"/>
        <w:snapToGrid w:val="0"/>
        <w:spacing w:line="300" w:lineRule="auto"/>
        <w:jc w:val="center"/>
        <w:rPr>
          <w:rFonts w:hint="default" w:ascii="仿宋" w:hAnsi="仿宋" w:eastAsia="仿宋" w:cs="仿宋"/>
          <w:b/>
          <w:bCs/>
          <w:sz w:val="32"/>
          <w:szCs w:val="32"/>
          <w:highlight w:val="none"/>
          <w:lang w:val="en-US" w:eastAsia="zh-CN"/>
        </w:rPr>
      </w:pPr>
      <w:r>
        <w:rPr>
          <w:rFonts w:hint="eastAsia" w:ascii="仿宋" w:hAnsi="仿宋" w:eastAsia="仿宋" w:cs="仿宋"/>
          <w:b/>
          <w:bCs/>
          <w:sz w:val="28"/>
          <w:szCs w:val="28"/>
          <w:highlight w:val="none"/>
          <w:lang w:val="en-US" w:eastAsia="zh-CN"/>
        </w:rPr>
        <w:t>孟霞   教授</w:t>
      </w:r>
    </w:p>
    <w:p w14:paraId="21155F61">
      <w:pPr>
        <w:adjustRightInd w:val="0"/>
        <w:snapToGrid w:val="0"/>
        <w:spacing w:line="300" w:lineRule="auto"/>
        <w:ind w:firstLine="560" w:firstLineChars="200"/>
        <w:rPr>
          <w:rFonts w:hint="eastAsia" w:ascii="仿宋" w:hAnsi="仿宋" w:eastAsia="仿宋" w:cs="仿宋"/>
          <w:sz w:val="28"/>
          <w:szCs w:val="28"/>
          <w:highlight w:val="none"/>
        </w:rPr>
      </w:pPr>
    </w:p>
    <w:p w14:paraId="4BA23738">
      <w:pPr>
        <w:adjustRightInd w:val="0"/>
        <w:snapToGrid w:val="0"/>
        <w:spacing w:line="30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孟霞，</w:t>
      </w:r>
      <w:r>
        <w:rPr>
          <w:rFonts w:hint="eastAsia" w:ascii="仿宋" w:hAnsi="仿宋" w:eastAsia="仿宋" w:cs="仿宋"/>
          <w:sz w:val="28"/>
          <w:szCs w:val="28"/>
          <w:highlight w:val="none"/>
        </w:rPr>
        <w:t>主任医师，教授，博士生导师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现任</w:t>
      </w:r>
      <w:r>
        <w:rPr>
          <w:rFonts w:hint="eastAsia" w:ascii="仿宋" w:hAnsi="仿宋" w:eastAsia="仿宋" w:cs="仿宋"/>
          <w:sz w:val="28"/>
          <w:szCs w:val="28"/>
          <w:highlight w:val="none"/>
        </w:rPr>
        <w:t>首都医科大学附属北京地坛医院副院长，国家“万人计划”科技创新领军人才。农工党第十七届中央教育科技工作委员会副主任兼秘书长，首都医科大学临床流行病学与临床试验学系系务委员，中国卒中学会临床研究部主任。</w:t>
      </w:r>
      <w:r>
        <w:rPr>
          <w:rFonts w:hint="eastAsia" w:ascii="仿宋" w:hAnsi="仿宋" w:eastAsia="仿宋" w:cs="仿宋"/>
          <w:sz w:val="28"/>
          <w:szCs w:val="28"/>
          <w:highlight w:val="none"/>
          <w:lang w:val="en-US" w:eastAsia="zh-CN"/>
        </w:rPr>
        <w:t>主要</w:t>
      </w:r>
      <w:r>
        <w:rPr>
          <w:rFonts w:hint="eastAsia" w:ascii="仿宋" w:hAnsi="仿宋" w:eastAsia="仿宋" w:cs="仿宋"/>
          <w:sz w:val="28"/>
          <w:szCs w:val="28"/>
          <w:highlight w:val="none"/>
        </w:rPr>
        <w:t>从事脑血管病临床研究、机制研究及新药研发工作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主持创新药物研发国家科技重大专项，国家常见多发病重点研发计划、国家自然科学基金等重点项目10余项。以第一或通讯作者在JAMA、BMJ、Lancet Neurology等高质量学术期刊发表SCI论文</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0余篇。</w:t>
      </w:r>
      <w:r>
        <w:rPr>
          <w:rFonts w:hint="eastAsia" w:ascii="仿宋" w:hAnsi="仿宋" w:eastAsia="仿宋" w:cs="仿宋"/>
          <w:color w:val="000000" w:themeColor="text1"/>
          <w:sz w:val="28"/>
          <w:szCs w:val="28"/>
          <w:highlight w:val="none"/>
        </w:rPr>
        <w:t>参与构建中国“脑血管病精准双抗药物治疗方案（CHANCE系列研究）”，研究改写了脑血管病国际临床治疗指南。</w:t>
      </w:r>
      <w:r>
        <w:rPr>
          <w:rFonts w:hint="eastAsia" w:ascii="仿宋" w:hAnsi="仿宋" w:eastAsia="仿宋" w:cs="仿宋"/>
          <w:color w:val="000000" w:themeColor="text1"/>
          <w:sz w:val="28"/>
          <w:szCs w:val="28"/>
          <w:highlight w:val="none"/>
          <w:lang w:val="en-US" w:eastAsia="zh-CN"/>
        </w:rPr>
        <w:t>研发、评估脑机接口肢体运动康复训练系统，并建立技术标准。</w:t>
      </w:r>
      <w:r>
        <w:rPr>
          <w:rFonts w:hint="eastAsia" w:ascii="仿宋" w:hAnsi="仿宋" w:eastAsia="仿宋" w:cs="仿宋"/>
          <w:sz w:val="28"/>
          <w:szCs w:val="28"/>
          <w:highlight w:val="none"/>
        </w:rPr>
        <w:t>获国家科学技术进步奖二等奖，获北京市科学技术奖一等奖</w:t>
      </w:r>
      <w:r>
        <w:rPr>
          <w:rFonts w:hint="eastAsia" w:ascii="仿宋" w:hAnsi="仿宋" w:eastAsia="仿宋" w:cs="仿宋"/>
          <w:sz w:val="28"/>
          <w:szCs w:val="28"/>
          <w:highlight w:val="none"/>
          <w:lang w:val="en-US" w:eastAsia="zh-CN"/>
        </w:rPr>
        <w:t>2项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入选“中国生命科学十大进展”</w:t>
      </w:r>
      <w:r>
        <w:rPr>
          <w:rFonts w:hint="eastAsia" w:ascii="仿宋" w:hAnsi="仿宋" w:eastAsia="仿宋" w:cs="仿宋"/>
          <w:sz w:val="28"/>
          <w:szCs w:val="28"/>
          <w:highlight w:val="none"/>
          <w:lang w:val="en-US" w:eastAsia="zh-CN"/>
        </w:rPr>
        <w:t>2次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获“第十九届药学发展奖突出成就奖”</w:t>
      </w:r>
      <w:r>
        <w:rPr>
          <w:rFonts w:hint="eastAsia" w:ascii="仿宋" w:hAnsi="仿宋" w:eastAsia="仿宋" w:cs="仿宋"/>
          <w:sz w:val="28"/>
          <w:szCs w:val="28"/>
          <w:highlight w:val="none"/>
          <w:lang w:eastAsia="zh-CN"/>
        </w:rPr>
        <w:t>。</w:t>
      </w:r>
    </w:p>
    <w:p w14:paraId="65DA1BC0">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研究方向：</w:t>
      </w:r>
      <w:r>
        <w:rPr>
          <w:rFonts w:hint="eastAsia" w:ascii="仿宋" w:hAnsi="仿宋" w:eastAsia="仿宋" w:cs="仿宋"/>
          <w:b w:val="0"/>
          <w:bCs w:val="0"/>
          <w:sz w:val="28"/>
          <w:szCs w:val="28"/>
          <w:highlight w:val="none"/>
          <w:lang w:val="en-US" w:eastAsia="zh-CN"/>
        </w:rPr>
        <w:t>脑血管病及HIV相关认知障碍机制与治疗</w:t>
      </w:r>
    </w:p>
    <w:p w14:paraId="1848A11A">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招收人数：</w:t>
      </w:r>
      <w:r>
        <w:rPr>
          <w:rFonts w:hint="eastAsia" w:ascii="仿宋" w:hAnsi="仿宋" w:eastAsia="仿宋" w:cs="仿宋"/>
          <w:b w:val="0"/>
          <w:bCs w:val="0"/>
          <w:sz w:val="28"/>
          <w:szCs w:val="28"/>
          <w:highlight w:val="none"/>
          <w:lang w:val="en-US" w:eastAsia="zh-CN"/>
        </w:rPr>
        <w:t>2人</w:t>
      </w:r>
    </w:p>
    <w:p w14:paraId="1D5295DD">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招收条件：</w:t>
      </w:r>
      <w:r>
        <w:rPr>
          <w:rFonts w:hint="eastAsia" w:ascii="仿宋" w:hAnsi="仿宋" w:eastAsia="仿宋" w:cs="仿宋"/>
          <w:b w:val="0"/>
          <w:bCs w:val="0"/>
          <w:sz w:val="28"/>
          <w:szCs w:val="28"/>
          <w:highlight w:val="none"/>
          <w:lang w:val="en-US" w:eastAsia="zh-CN"/>
        </w:rPr>
        <w:t>神经病学、神经生物学、药理学、分子生物学等相关领域的教育与研究背景</w:t>
      </w:r>
    </w:p>
    <w:p w14:paraId="1A628CD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联系邮箱：</w:t>
      </w:r>
      <w:r>
        <w:rPr>
          <w:rFonts w:hint="eastAsia" w:ascii="仿宋" w:hAnsi="仿宋" w:eastAsia="仿宋" w:cs="仿宋"/>
          <w:b w:val="0"/>
          <w:bCs w:val="0"/>
          <w:sz w:val="28"/>
          <w:szCs w:val="28"/>
          <w:highlight w:val="none"/>
          <w:lang w:val="en-US" w:eastAsia="zh-CN"/>
        </w:rPr>
        <w:t>mengxia@ncrcnd.org.cn</w:t>
      </w:r>
    </w:p>
    <w:p w14:paraId="6820000B">
      <w:pPr>
        <w:spacing w:line="360" w:lineRule="auto"/>
        <w:rPr>
          <w:rFonts w:hint="eastAsia" w:ascii="宋体" w:hAnsi="宋体" w:eastAsia="宋体"/>
          <w:b/>
          <w:bCs/>
          <w:sz w:val="24"/>
          <w:szCs w:val="24"/>
          <w:highlight w:val="none"/>
        </w:rPr>
        <w:sectPr>
          <w:pgSz w:w="11906" w:h="16838"/>
          <w:pgMar w:top="1418" w:right="1077" w:bottom="851" w:left="1077" w:header="851" w:footer="992" w:gutter="0"/>
          <w:cols w:space="425" w:num="1"/>
          <w:docGrid w:type="lines" w:linePitch="312" w:charSpace="0"/>
        </w:sectPr>
      </w:pPr>
    </w:p>
    <w:p w14:paraId="6251905A">
      <w:pPr>
        <w:spacing w:line="360" w:lineRule="auto"/>
        <w:rPr>
          <w:rFonts w:hint="eastAsia" w:ascii="宋体" w:hAnsi="宋体" w:eastAsia="宋体"/>
          <w:b/>
          <w:bCs/>
          <w:sz w:val="24"/>
          <w:szCs w:val="24"/>
          <w:highlight w:val="none"/>
        </w:rPr>
      </w:pPr>
    </w:p>
    <w:p w14:paraId="273769C9">
      <w:pPr>
        <w:spacing w:line="560" w:lineRule="exact"/>
        <w:rPr>
          <w:rFonts w:ascii="宋体" w:hAnsi="宋体" w:eastAsia="宋体"/>
          <w:b/>
          <w:bCs/>
          <w:sz w:val="24"/>
          <w:szCs w:val="24"/>
          <w:highlight w:val="none"/>
        </w:rPr>
      </w:pPr>
      <w:r>
        <w:rPr>
          <w:rFonts w:ascii="宋体" w:hAnsi="宋体" w:eastAsia="宋体"/>
          <w:b/>
          <w:bCs/>
          <w:sz w:val="24"/>
          <w:szCs w:val="24"/>
          <w:highlight w:val="none"/>
        </w:rPr>
        <w:drawing>
          <wp:anchor distT="0" distB="0" distL="114300" distR="114300" simplePos="0" relativeHeight="251659264" behindDoc="0" locked="0" layoutInCell="1" allowOverlap="1">
            <wp:simplePos x="0" y="0"/>
            <wp:positionH relativeFrom="column">
              <wp:posOffset>2386965</wp:posOffset>
            </wp:positionH>
            <wp:positionV relativeFrom="paragraph">
              <wp:posOffset>27940</wp:posOffset>
            </wp:positionV>
            <wp:extent cx="1165860" cy="1569085"/>
            <wp:effectExtent l="0" t="0" r="7620" b="635"/>
            <wp:wrapSquare wrapText="bothSides"/>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65860" cy="1569085"/>
                    </a:xfrm>
                    <a:prstGeom prst="rect">
                      <a:avLst/>
                    </a:prstGeom>
                    <a:noFill/>
                    <a:ln>
                      <a:noFill/>
                    </a:ln>
                  </pic:spPr>
                </pic:pic>
              </a:graphicData>
            </a:graphic>
          </wp:anchor>
        </w:drawing>
      </w:r>
    </w:p>
    <w:p w14:paraId="29C40797">
      <w:pPr>
        <w:spacing w:line="560" w:lineRule="exact"/>
        <w:rPr>
          <w:rFonts w:ascii="宋体" w:hAnsi="宋体" w:eastAsia="宋体"/>
          <w:b/>
          <w:bCs/>
          <w:sz w:val="24"/>
          <w:szCs w:val="24"/>
          <w:highlight w:val="none"/>
        </w:rPr>
      </w:pPr>
    </w:p>
    <w:p w14:paraId="28074EB1">
      <w:pPr>
        <w:spacing w:line="560" w:lineRule="exact"/>
        <w:rPr>
          <w:rFonts w:ascii="宋体" w:hAnsi="宋体" w:eastAsia="宋体"/>
          <w:b/>
          <w:bCs/>
          <w:sz w:val="24"/>
          <w:szCs w:val="24"/>
          <w:highlight w:val="none"/>
        </w:rPr>
      </w:pPr>
    </w:p>
    <w:p w14:paraId="67480AD2">
      <w:pPr>
        <w:spacing w:line="560" w:lineRule="exact"/>
        <w:rPr>
          <w:rFonts w:ascii="宋体" w:hAnsi="宋体" w:eastAsia="宋体"/>
          <w:b/>
          <w:bCs/>
          <w:sz w:val="24"/>
          <w:szCs w:val="24"/>
          <w:highlight w:val="none"/>
        </w:rPr>
      </w:pPr>
    </w:p>
    <w:p w14:paraId="7753276F">
      <w:pPr>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 xml:space="preserve">   </w:t>
      </w:r>
    </w:p>
    <w:p w14:paraId="0A590E90">
      <w:pPr>
        <w:spacing w:line="360" w:lineRule="auto"/>
        <w:ind w:firstLine="4096" w:firstLineChars="1700"/>
        <w:rPr>
          <w:rFonts w:ascii="宋体" w:hAnsi="宋体" w:eastAsia="宋体"/>
          <w:b/>
          <w:bCs/>
          <w:sz w:val="24"/>
          <w:szCs w:val="24"/>
          <w:highlight w:val="none"/>
        </w:rPr>
      </w:pPr>
      <w:r>
        <w:rPr>
          <w:rFonts w:hint="eastAsia" w:ascii="宋体" w:hAnsi="宋体" w:eastAsia="宋体"/>
          <w:b/>
          <w:bCs/>
          <w:sz w:val="24"/>
          <w:szCs w:val="24"/>
          <w:highlight w:val="none"/>
        </w:rPr>
        <w:t>李明慧 教授</w:t>
      </w:r>
    </w:p>
    <w:p w14:paraId="5A0E0D6E">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bCs/>
          <w:kern w:val="2"/>
          <w:sz w:val="28"/>
          <w:szCs w:val="28"/>
          <w:highlight w:val="none"/>
        </w:rPr>
        <w:t>李明慧，主任医师，教授，博士生导师。</w:t>
      </w:r>
      <w:r>
        <w:rPr>
          <w:rFonts w:hint="eastAsia" w:ascii="仿宋_GB2312" w:hAnsi="仿宋_GB2312" w:eastAsia="仿宋_GB2312" w:cs="仿宋_GB2312"/>
          <w:color w:val="000000"/>
          <w:kern w:val="2"/>
          <w:sz w:val="28"/>
          <w:szCs w:val="28"/>
          <w:highlight w:val="none"/>
          <w:lang w:val="en-US" w:eastAsia="zh-CN" w:bidi="ar-SA"/>
        </w:rPr>
        <w:t>现任首都医科大学附属北京地坛医院肝病中心主任兼肝病二科主任。北京市医管中心肝病登峰人才、北京市卫健委高层次卫生技术人才肝病学科带头人。中国女医师学会公卫专委会副主委、中国防痨协会结核病与肝病专业分会副主委，北京预防医学会微生态专业委员会常委、中国医促会分子诊断学分会常委、中国医促会理事、中华医学会肝病学分会肝病基础医学与实验诊断协作组委员、中国毒理学会临床毒理专业委员会常务委员、中华医学会北京肝病学分会常委、中华医学会北京肝病学分会青年委员、亚太肝病联盟常务理事。教育部学位中心、北京自然科学基金、首都卫生发展科研专项等多项基金评审专家。主持国家重点研发项目、十一五、十三五重大专项子课题，主持市科委重大专项、首发行业专项、消化协同中心等26项科研项目。以第一或通讯作者身份在CGH、JMV、LIVER INT、VS、virulence、 CMJ 等多家杂志发表 SCI论文100余篇、核心期刊论文200余篇。2021年获得北京市科学技术进步二等奖；2022年获得首都医科大学科学技术进步奖二等奖；2023年获得第8届五洲女子科技奖，2025年获得中国医院协会医院科技创新奖。</w:t>
      </w:r>
    </w:p>
    <w:p w14:paraId="762B16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研究方向：</w:t>
      </w:r>
      <w:r>
        <w:rPr>
          <w:rFonts w:hint="eastAsia" w:ascii="仿宋_GB2312" w:hAnsi="仿宋_GB2312" w:eastAsia="仿宋_GB2312" w:cs="仿宋_GB2312"/>
          <w:bCs/>
          <w:sz w:val="28"/>
          <w:szCs w:val="28"/>
          <w:highlight w:val="none"/>
        </w:rPr>
        <w:t>病毒性肝炎发病机制、预防和临床治疗研究</w:t>
      </w:r>
    </w:p>
    <w:p w14:paraId="25C4F6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bCs/>
          <w:sz w:val="28"/>
          <w:szCs w:val="28"/>
          <w:highlight w:val="none"/>
        </w:rPr>
        <w:t>招收人数：</w:t>
      </w:r>
      <w:r>
        <w:rPr>
          <w:rFonts w:hint="eastAsia" w:ascii="仿宋_GB2312" w:hAnsi="仿宋_GB2312" w:eastAsia="仿宋_GB2312" w:cs="仿宋_GB2312"/>
          <w:bCs/>
          <w:sz w:val="28"/>
          <w:szCs w:val="28"/>
          <w:highlight w:val="none"/>
        </w:rPr>
        <w:t>2人</w:t>
      </w:r>
    </w:p>
    <w:p w14:paraId="303EA2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招收条件：</w:t>
      </w:r>
      <w:r>
        <w:rPr>
          <w:rFonts w:hint="eastAsia" w:ascii="仿宋_GB2312" w:hAnsi="仿宋_GB2312" w:eastAsia="仿宋_GB2312" w:cs="仿宋_GB2312"/>
          <w:color w:val="000000"/>
          <w:sz w:val="28"/>
          <w:szCs w:val="28"/>
          <w:highlight w:val="none"/>
        </w:rPr>
        <w:t>具有生物医学、公共卫生、临床医学等相关专业背景</w:t>
      </w:r>
    </w:p>
    <w:p w14:paraId="6550439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sz w:val="28"/>
          <w:szCs w:val="28"/>
          <w:highlight w:val="none"/>
        </w:rPr>
        <w:t>wuhm2000@sina.com</w:t>
      </w:r>
    </w:p>
    <w:p w14:paraId="7DC09A06">
      <w:pPr>
        <w:spacing w:line="360" w:lineRule="auto"/>
        <w:rPr>
          <w:rStyle w:val="10"/>
          <w:rFonts w:hint="eastAsia" w:ascii="仿宋_GB2312" w:hAnsi="仿宋_GB2312" w:eastAsia="仿宋_GB2312" w:cs="仿宋_GB2312"/>
          <w:bCs/>
          <w:sz w:val="28"/>
          <w:szCs w:val="28"/>
          <w:highlight w:val="none"/>
        </w:rPr>
      </w:pPr>
    </w:p>
    <w:p w14:paraId="2A153AA5">
      <w:pPr>
        <w:spacing w:line="360" w:lineRule="auto"/>
        <w:rPr>
          <w:rStyle w:val="10"/>
          <w:rFonts w:hint="eastAsia" w:ascii="仿宋_GB2312" w:hAnsi="仿宋_GB2312" w:eastAsia="仿宋_GB2312" w:cs="仿宋_GB2312"/>
          <w:bCs/>
          <w:sz w:val="28"/>
          <w:szCs w:val="28"/>
          <w:highlight w:val="none"/>
        </w:rPr>
      </w:pPr>
    </w:p>
    <w:p w14:paraId="70290E07">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drawing>
          <wp:inline distT="0" distB="0" distL="114300" distR="114300">
            <wp:extent cx="1189355" cy="1495425"/>
            <wp:effectExtent l="0" t="0" r="14605" b="13335"/>
            <wp:docPr id="11" name="图片 11" descr="eb251e5a7488a500d3f6b510fd569a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b251e5a7488a500d3f6b510fd569ad8"/>
                    <pic:cNvPicPr>
                      <a:picLocks noChangeAspect="1"/>
                    </pic:cNvPicPr>
                  </pic:nvPicPr>
                  <pic:blipFill>
                    <a:blip r:embed="rId10"/>
                    <a:stretch>
                      <a:fillRect/>
                    </a:stretch>
                  </pic:blipFill>
                  <pic:spPr>
                    <a:xfrm>
                      <a:off x="0" y="0"/>
                      <a:ext cx="1189355" cy="1495425"/>
                    </a:xfrm>
                    <a:prstGeom prst="rect">
                      <a:avLst/>
                    </a:prstGeom>
                  </pic:spPr>
                </pic:pic>
              </a:graphicData>
            </a:graphic>
          </wp:inline>
        </w:drawing>
      </w:r>
    </w:p>
    <w:p w14:paraId="73466485">
      <w:pPr>
        <w:spacing w:line="560" w:lineRule="exact"/>
        <w:jc w:val="center"/>
        <w:rPr>
          <w:rFonts w:ascii="宋体" w:hAnsi="宋体" w:eastAsia="宋体"/>
          <w:b/>
          <w:color w:val="000000"/>
          <w:sz w:val="24"/>
          <w:highlight w:val="none"/>
        </w:rPr>
      </w:pPr>
      <w:r>
        <w:rPr>
          <w:rFonts w:hint="eastAsia" w:ascii="宋体" w:hAnsi="宋体" w:eastAsia="宋体"/>
          <w:b/>
          <w:color w:val="000000"/>
          <w:sz w:val="24"/>
          <w:highlight w:val="none"/>
          <w:lang w:val="en-US" w:eastAsia="zh-CN"/>
        </w:rPr>
        <w:t>王琦</w:t>
      </w:r>
      <w:r>
        <w:rPr>
          <w:rFonts w:hint="eastAsia" w:ascii="宋体" w:hAnsi="宋体" w:eastAsia="宋体"/>
          <w:b/>
          <w:color w:val="000000"/>
          <w:sz w:val="24"/>
          <w:highlight w:val="none"/>
        </w:rPr>
        <w:t xml:space="preserve"> 教授</w:t>
      </w:r>
    </w:p>
    <w:p w14:paraId="23B0AA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王琦，主任医师，教授，博士生导师。现任首都医科大学附属北京地坛医院肝病一科主任。北京医学会肝病学分会副主任委员、首都医科大学传染病学系委员、北京慢性病防治与健康教育研究会脂肪肝专业委员会副主任委员、中国研究型医院学会肝病（中西医结合）专业委员会委员、教育部学位论文评审专家。入选北京市高层次公共卫生技术人才建设项目、北京市委组织部“北京市优秀人才”、北京市“留学归国人员择优资助项目”和“青苗计划”项目。北京青年优秀科技论文获得者。首都医科大学自然科学奖二等奖第一及第二获得者。主持国家级科研项目3项、省部级科研项目4项，主持各级各类科研项目20项；以第一及通讯（含共同）Journal of Hepatology（3篇）、Hepatology、Annals of Internal Medicine、Nature Communication、JCI insight等杂志发表文章，影响因子250分；18篇摘要被APASL、AASLD和APASL收录。参编专著10部、参译专著1部。</w:t>
      </w:r>
    </w:p>
    <w:p w14:paraId="1CC2A4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研究方向：</w:t>
      </w:r>
      <w:r>
        <w:rPr>
          <w:rFonts w:hint="eastAsia" w:ascii="仿宋_GB2312" w:hAnsi="仿宋_GB2312" w:eastAsia="仿宋_GB2312" w:cs="仿宋_GB2312"/>
          <w:color w:val="000000"/>
          <w:kern w:val="2"/>
          <w:sz w:val="28"/>
          <w:szCs w:val="28"/>
          <w:highlight w:val="none"/>
          <w:lang w:val="en-US" w:eastAsia="zh-CN" w:bidi="ar-SA"/>
        </w:rPr>
        <w:t>慢性肝病进展和逆转的临床与基础</w:t>
      </w:r>
    </w:p>
    <w:p w14:paraId="0357ED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招收人数：</w:t>
      </w:r>
      <w:r>
        <w:rPr>
          <w:rFonts w:hint="eastAsia" w:ascii="仿宋_GB2312" w:hAnsi="仿宋_GB2312" w:eastAsia="仿宋_GB2312" w:cs="仿宋_GB2312"/>
          <w:color w:val="000000"/>
          <w:kern w:val="2"/>
          <w:sz w:val="28"/>
          <w:szCs w:val="28"/>
          <w:highlight w:val="none"/>
          <w:lang w:val="en-US" w:eastAsia="zh-CN" w:bidi="ar-SA"/>
        </w:rPr>
        <w:t>1人</w:t>
      </w:r>
    </w:p>
    <w:p w14:paraId="33826E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招收条件：</w:t>
      </w:r>
      <w:r>
        <w:rPr>
          <w:rFonts w:hint="eastAsia" w:ascii="仿宋_GB2312" w:hAnsi="仿宋_GB2312" w:eastAsia="仿宋_GB2312" w:cs="仿宋_GB2312"/>
          <w:color w:val="000000"/>
          <w:kern w:val="2"/>
          <w:sz w:val="28"/>
          <w:szCs w:val="28"/>
          <w:highlight w:val="none"/>
          <w:lang w:val="en-US" w:eastAsia="zh-CN" w:bidi="ar-SA"/>
        </w:rPr>
        <w:t>具有内科学或分子生物学等相关专业背景</w:t>
      </w:r>
    </w:p>
    <w:p w14:paraId="57FB1E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b/>
          <w:bCs/>
          <w:color w:val="000000"/>
          <w:kern w:val="2"/>
          <w:sz w:val="28"/>
          <w:szCs w:val="28"/>
          <w:highlight w:val="none"/>
          <w:lang w:val="en-US" w:eastAsia="zh-CN" w:bidi="ar-SA"/>
        </w:rPr>
        <w:t>联系邮箱：</w:t>
      </w:r>
      <w:r>
        <w:rPr>
          <w:rFonts w:hint="eastAsia" w:ascii="仿宋_GB2312" w:hAnsi="仿宋_GB2312" w:eastAsia="仿宋_GB2312" w:cs="仿宋_GB2312"/>
          <w:color w:val="000000"/>
          <w:kern w:val="2"/>
          <w:sz w:val="28"/>
          <w:szCs w:val="28"/>
          <w:highlight w:val="none"/>
          <w:lang w:val="en-US" w:eastAsia="zh-CN" w:bidi="ar-SA"/>
        </w:rPr>
        <w:fldChar w:fldCharType="begin"/>
      </w:r>
      <w:r>
        <w:rPr>
          <w:rFonts w:hint="eastAsia" w:ascii="仿宋_GB2312" w:hAnsi="仿宋_GB2312" w:eastAsia="仿宋_GB2312" w:cs="仿宋_GB2312"/>
          <w:color w:val="000000"/>
          <w:kern w:val="2"/>
          <w:sz w:val="28"/>
          <w:szCs w:val="28"/>
          <w:highlight w:val="none"/>
          <w:lang w:val="en-US" w:eastAsia="zh-CN" w:bidi="ar-SA"/>
        </w:rPr>
        <w:instrText xml:space="preserve"> HYPERLINK "mailto:wangqidl04@126.com" </w:instrText>
      </w:r>
      <w:r>
        <w:rPr>
          <w:rFonts w:hint="eastAsia" w:ascii="仿宋_GB2312" w:hAnsi="仿宋_GB2312" w:eastAsia="仿宋_GB2312" w:cs="仿宋_GB2312"/>
          <w:color w:val="000000"/>
          <w:kern w:val="2"/>
          <w:sz w:val="28"/>
          <w:szCs w:val="28"/>
          <w:highlight w:val="none"/>
          <w:lang w:val="en-US" w:eastAsia="zh-CN" w:bidi="ar-SA"/>
        </w:rPr>
        <w:fldChar w:fldCharType="separate"/>
      </w:r>
      <w:r>
        <w:rPr>
          <w:rStyle w:val="10"/>
          <w:rFonts w:hint="eastAsia" w:ascii="仿宋_GB2312" w:hAnsi="仿宋_GB2312" w:eastAsia="仿宋_GB2312" w:cs="仿宋_GB2312"/>
          <w:kern w:val="2"/>
          <w:sz w:val="28"/>
          <w:szCs w:val="28"/>
          <w:highlight w:val="none"/>
          <w:lang w:val="en-US" w:eastAsia="zh-CN" w:bidi="ar-SA"/>
        </w:rPr>
        <w:t>wangqidl04@126.com</w:t>
      </w:r>
      <w:r>
        <w:rPr>
          <w:rFonts w:hint="eastAsia" w:ascii="仿宋_GB2312" w:hAnsi="仿宋_GB2312" w:eastAsia="仿宋_GB2312" w:cs="仿宋_GB2312"/>
          <w:color w:val="000000"/>
          <w:kern w:val="2"/>
          <w:sz w:val="28"/>
          <w:szCs w:val="28"/>
          <w:highlight w:val="none"/>
          <w:lang w:val="en-US" w:eastAsia="zh-CN" w:bidi="ar-SA"/>
        </w:rPr>
        <w:fldChar w:fldCharType="end"/>
      </w:r>
    </w:p>
    <w:p w14:paraId="48FA4D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28"/>
          <w:szCs w:val="28"/>
          <w:highlight w:val="none"/>
          <w:lang w:val="en-US" w:eastAsia="zh-CN" w:bidi="ar-SA"/>
        </w:rPr>
      </w:pPr>
    </w:p>
    <w:p w14:paraId="716E736B">
      <w:pPr>
        <w:spacing w:line="360" w:lineRule="auto"/>
        <w:rPr>
          <w:rStyle w:val="10"/>
          <w:rFonts w:hint="eastAsia" w:ascii="仿宋_GB2312" w:hAnsi="仿宋_GB2312" w:eastAsia="仿宋_GB2312" w:cs="仿宋_GB2312"/>
          <w:bCs/>
          <w:sz w:val="28"/>
          <w:szCs w:val="28"/>
          <w:highlight w:val="none"/>
        </w:rPr>
      </w:pPr>
    </w:p>
    <w:p w14:paraId="089EE74E">
      <w:pPr>
        <w:jc w:val="center"/>
        <w:rPr>
          <w:highlight w:val="none"/>
        </w:rPr>
      </w:pPr>
      <w:r>
        <w:rPr>
          <w:rFonts w:hint="eastAsia"/>
          <w:highlight w:val="none"/>
        </w:rPr>
        <w:drawing>
          <wp:inline distT="0" distB="0" distL="114300" distR="114300">
            <wp:extent cx="1060450" cy="1484630"/>
            <wp:effectExtent l="0" t="0" r="6350" b="8890"/>
            <wp:docPr id="9" name="图片 9" descr="7f15270fd77fc6853fd4de4fee60a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f15270fd77fc6853fd4de4fee60a59"/>
                    <pic:cNvPicPr>
                      <a:picLocks noChangeAspect="1"/>
                    </pic:cNvPicPr>
                  </pic:nvPicPr>
                  <pic:blipFill>
                    <a:blip r:embed="rId11"/>
                    <a:stretch>
                      <a:fillRect/>
                    </a:stretch>
                  </pic:blipFill>
                  <pic:spPr>
                    <a:xfrm>
                      <a:off x="0" y="0"/>
                      <a:ext cx="1078253" cy="1484630"/>
                    </a:xfrm>
                    <a:prstGeom prst="rect">
                      <a:avLst/>
                    </a:prstGeom>
                  </pic:spPr>
                </pic:pic>
              </a:graphicData>
            </a:graphic>
          </wp:inline>
        </w:drawing>
      </w:r>
    </w:p>
    <w:p w14:paraId="14D7BCFC">
      <w:pPr>
        <w:spacing w:line="560" w:lineRule="exact"/>
        <w:jc w:val="center"/>
        <w:rPr>
          <w:rFonts w:ascii="宋体" w:hAnsi="宋体" w:eastAsia="宋体"/>
          <w:b/>
          <w:color w:val="000000"/>
          <w:sz w:val="24"/>
          <w:highlight w:val="none"/>
        </w:rPr>
      </w:pPr>
      <w:r>
        <w:rPr>
          <w:rFonts w:hint="eastAsia" w:ascii="宋体" w:hAnsi="宋体" w:eastAsia="宋体"/>
          <w:b/>
          <w:color w:val="000000"/>
          <w:sz w:val="24"/>
          <w:highlight w:val="none"/>
        </w:rPr>
        <w:t>赵红心 教授</w:t>
      </w:r>
    </w:p>
    <w:p w14:paraId="2810FF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赵红心，主任医师，教授，博士生导师。现任首都医科大学附属北京地坛医院艾滋病临床中心副主任。中国性病艾滋病防治协会学术委员会副秘书长、国家卫健委艾滋病医疗专家组秘书、中国性病艾滋病协会</w:t>
      </w:r>
      <w:r>
        <w:rPr>
          <w:rFonts w:hint="eastAsia" w:ascii="仿宋_GB2312" w:hAnsi="仿宋_GB2312" w:eastAsia="仿宋_GB2312" w:cs="仿宋_GB2312"/>
          <w:sz w:val="28"/>
          <w:szCs w:val="28"/>
          <w:highlight w:val="none"/>
          <w:lang w:val="en-US" w:eastAsia="zh-CN"/>
        </w:rPr>
        <w:t>HIV合并肿瘤</w:t>
      </w:r>
      <w:r>
        <w:rPr>
          <w:rFonts w:hint="eastAsia" w:ascii="仿宋_GB2312" w:hAnsi="仿宋_GB2312" w:eastAsia="仿宋_GB2312" w:cs="仿宋_GB2312"/>
          <w:sz w:val="28"/>
          <w:szCs w:val="28"/>
          <w:highlight w:val="none"/>
        </w:rPr>
        <w:t>专业委员会副主任委员。从事传染病医疗工作30余年年，近20年来主要从事艾滋病的临床和基础研究。获得多项资金支持，包括参与十一五、十二五和十三五科技重大专项6项，主持国自然面上项目2项，北京市自然基金1项，作为现场负责任人参与NIH课题3项，首都卫生发展专项3项，北京医管中心杨帆计划重点项目1项，获得北京市卫生系统人才项目3项</w:t>
      </w:r>
      <w:r>
        <w:rPr>
          <w:rFonts w:hint="eastAsia" w:ascii="仿宋_GB2312" w:hAnsi="仿宋_GB2312" w:eastAsia="仿宋_GB2312" w:cs="仿宋_GB2312"/>
          <w:sz w:val="28"/>
          <w:szCs w:val="28"/>
          <w:highlight w:val="none"/>
          <w:lang w:eastAsia="zh-CN"/>
        </w:rPr>
        <w:t>。获得</w:t>
      </w:r>
      <w:r>
        <w:rPr>
          <w:rFonts w:hint="eastAsia" w:ascii="仿宋_GB2312" w:hAnsi="仿宋_GB2312" w:eastAsia="仿宋_GB2312" w:cs="仿宋_GB2312"/>
          <w:sz w:val="28"/>
          <w:szCs w:val="28"/>
          <w:highlight w:val="none"/>
        </w:rPr>
        <w:t>北京市科技进步二等奖、北京医学科技一等奖、华夏医学科技二等奖。多年来发表学术论文100余篇，其中艾滋病基础的研究发表在AIDS、JAIDS、Sci China Life Sci、Aging，JLB</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EMI</w:t>
      </w:r>
      <w:r>
        <w:rPr>
          <w:rFonts w:hint="eastAsia" w:ascii="仿宋_GB2312" w:hAnsi="仿宋_GB2312" w:eastAsia="仿宋_GB2312" w:cs="仿宋_GB2312"/>
          <w:sz w:val="28"/>
          <w:szCs w:val="28"/>
          <w:highlight w:val="none"/>
        </w:rPr>
        <w:t>等杂志上。已经</w:t>
      </w:r>
      <w:r>
        <w:rPr>
          <w:rFonts w:hint="eastAsia" w:ascii="仿宋_GB2312" w:hAnsi="仿宋_GB2312" w:eastAsia="仿宋_GB2312" w:cs="仿宋_GB2312"/>
          <w:sz w:val="28"/>
          <w:szCs w:val="28"/>
          <w:highlight w:val="none"/>
          <w:lang w:val="en-US" w:eastAsia="zh-CN"/>
        </w:rPr>
        <w:t>培养研究生</w:t>
      </w:r>
      <w:r>
        <w:rPr>
          <w:rFonts w:hint="eastAsia" w:ascii="仿宋_GB2312" w:hAnsi="仿宋_GB2312" w:eastAsia="仿宋_GB2312" w:cs="仿宋_GB2312"/>
          <w:sz w:val="28"/>
          <w:szCs w:val="28"/>
          <w:highlight w:val="none"/>
        </w:rPr>
        <w:t>30</w:t>
      </w:r>
      <w:r>
        <w:rPr>
          <w:rFonts w:hint="eastAsia" w:ascii="仿宋_GB2312" w:hAnsi="仿宋_GB2312" w:eastAsia="仿宋_GB2312" w:cs="仿宋_GB2312"/>
          <w:sz w:val="28"/>
          <w:szCs w:val="28"/>
          <w:highlight w:val="none"/>
          <w:lang w:val="en-US" w:eastAsia="zh-CN"/>
        </w:rPr>
        <w:t>余</w:t>
      </w:r>
      <w:r>
        <w:rPr>
          <w:rFonts w:hint="eastAsia" w:ascii="仿宋_GB2312" w:hAnsi="仿宋_GB2312" w:eastAsia="仿宋_GB2312" w:cs="仿宋_GB2312"/>
          <w:sz w:val="28"/>
          <w:szCs w:val="28"/>
          <w:highlight w:val="none"/>
        </w:rPr>
        <w:t>名，</w:t>
      </w:r>
      <w:r>
        <w:rPr>
          <w:rFonts w:hint="eastAsia" w:ascii="仿宋_GB2312" w:hAnsi="仿宋_GB2312" w:eastAsia="仿宋_GB2312" w:cs="仿宋_GB2312"/>
          <w:sz w:val="28"/>
          <w:szCs w:val="28"/>
          <w:highlight w:val="none"/>
          <w:lang w:val="en-US" w:eastAsia="zh-CN"/>
        </w:rPr>
        <w:t>博士后出站1名，</w:t>
      </w:r>
      <w:r>
        <w:rPr>
          <w:rFonts w:hint="eastAsia" w:ascii="仿宋_GB2312" w:hAnsi="仿宋_GB2312" w:eastAsia="仿宋_GB2312" w:cs="仿宋_GB2312"/>
          <w:sz w:val="28"/>
          <w:szCs w:val="28"/>
          <w:highlight w:val="none"/>
        </w:rPr>
        <w:t>目前在读博士</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人、硕士</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人。</w:t>
      </w:r>
    </w:p>
    <w:p w14:paraId="3760F6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研究方向：</w:t>
      </w:r>
      <w:r>
        <w:rPr>
          <w:rFonts w:hint="eastAsia" w:ascii="仿宋_GB2312" w:hAnsi="仿宋_GB2312" w:eastAsia="仿宋_GB2312" w:cs="仿宋_GB2312"/>
          <w:bCs/>
          <w:sz w:val="28"/>
          <w:szCs w:val="28"/>
          <w:highlight w:val="none"/>
        </w:rPr>
        <w:t>艾滋病的临床和基础研究</w:t>
      </w:r>
    </w:p>
    <w:p w14:paraId="5A106C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招收人数：</w:t>
      </w:r>
      <w:r>
        <w:rPr>
          <w:rFonts w:hint="eastAsia" w:ascii="仿宋_GB2312" w:hAnsi="仿宋_GB2312" w:eastAsia="仿宋_GB2312" w:cs="仿宋_GB2312"/>
          <w:sz w:val="28"/>
          <w:szCs w:val="28"/>
          <w:highlight w:val="none"/>
        </w:rPr>
        <w:t>1人</w:t>
      </w:r>
    </w:p>
    <w:p w14:paraId="20E52F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招收条件：</w:t>
      </w:r>
      <w:r>
        <w:rPr>
          <w:rFonts w:hint="eastAsia" w:ascii="仿宋_GB2312" w:hAnsi="仿宋_GB2312" w:eastAsia="仿宋_GB2312" w:cs="仿宋_GB2312"/>
          <w:sz w:val="28"/>
          <w:szCs w:val="28"/>
          <w:highlight w:val="none"/>
        </w:rPr>
        <w:t>具有免疫学或者病原学相关专业背景优先</w:t>
      </w:r>
    </w:p>
    <w:p w14:paraId="0549E3ED">
      <w:pPr>
        <w:keepNext w:val="0"/>
        <w:keepLines w:val="0"/>
        <w:pageBreakBefore w:val="0"/>
        <w:widowControl w:val="0"/>
        <w:kinsoku/>
        <w:wordWrap/>
        <w:overflowPunct/>
        <w:topLinePunct w:val="0"/>
        <w:autoSpaceDE/>
        <w:autoSpaceDN/>
        <w:bidi w:val="0"/>
        <w:adjustRightInd/>
        <w:snapToGrid/>
        <w:spacing w:line="560" w:lineRule="exact"/>
        <w:textAlignment w:val="auto"/>
        <w:rPr>
          <w:rStyle w:val="10"/>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"mailto:13911022130@163.com" </w:instrText>
      </w:r>
      <w:r>
        <w:rPr>
          <w:rFonts w:hint="eastAsia" w:ascii="仿宋_GB2312" w:hAnsi="仿宋_GB2312" w:eastAsia="仿宋_GB2312" w:cs="仿宋_GB2312"/>
          <w:sz w:val="28"/>
          <w:szCs w:val="28"/>
          <w:highlight w:val="none"/>
        </w:rPr>
        <w:fldChar w:fldCharType="separate"/>
      </w:r>
      <w:r>
        <w:rPr>
          <w:rStyle w:val="10"/>
          <w:rFonts w:hint="eastAsia" w:ascii="仿宋_GB2312" w:hAnsi="仿宋_GB2312" w:eastAsia="仿宋_GB2312" w:cs="仿宋_GB2312"/>
          <w:bCs/>
          <w:sz w:val="28"/>
          <w:szCs w:val="28"/>
          <w:highlight w:val="none"/>
        </w:rPr>
        <w:t>13911022130@163.com</w:t>
      </w:r>
      <w:r>
        <w:rPr>
          <w:rStyle w:val="10"/>
          <w:rFonts w:hint="eastAsia" w:ascii="仿宋_GB2312" w:hAnsi="仿宋_GB2312" w:eastAsia="仿宋_GB2312" w:cs="仿宋_GB2312"/>
          <w:bCs/>
          <w:sz w:val="28"/>
          <w:szCs w:val="28"/>
          <w:highlight w:val="none"/>
        </w:rPr>
        <w:fldChar w:fldCharType="end"/>
      </w:r>
    </w:p>
    <w:p w14:paraId="02896C8F">
      <w:pPr>
        <w:spacing w:line="360" w:lineRule="auto"/>
        <w:rPr>
          <w:rStyle w:val="10"/>
          <w:rFonts w:hint="eastAsia" w:ascii="仿宋_GB2312" w:hAnsi="仿宋_GB2312" w:eastAsia="仿宋_GB2312" w:cs="仿宋_GB2312"/>
          <w:bCs/>
          <w:sz w:val="28"/>
          <w:szCs w:val="28"/>
          <w:highlight w:val="none"/>
        </w:rPr>
      </w:pPr>
    </w:p>
    <w:p w14:paraId="3141EAFF">
      <w:pPr>
        <w:spacing w:line="360" w:lineRule="auto"/>
        <w:rPr>
          <w:rStyle w:val="10"/>
          <w:rFonts w:hint="eastAsia" w:ascii="仿宋_GB2312" w:hAnsi="仿宋_GB2312" w:eastAsia="仿宋_GB2312" w:cs="仿宋_GB2312"/>
          <w:bCs/>
          <w:sz w:val="28"/>
          <w:szCs w:val="28"/>
          <w:highlight w:val="none"/>
        </w:rPr>
      </w:pPr>
    </w:p>
    <w:p w14:paraId="5CAA9856">
      <w:pPr>
        <w:spacing w:line="360" w:lineRule="auto"/>
        <w:rPr>
          <w:rStyle w:val="10"/>
          <w:rFonts w:hint="eastAsia" w:ascii="仿宋_GB2312" w:hAnsi="仿宋_GB2312" w:eastAsia="仿宋_GB2312" w:cs="仿宋_GB2312"/>
          <w:bCs/>
          <w:sz w:val="28"/>
          <w:szCs w:val="28"/>
          <w:highlight w:val="none"/>
        </w:rPr>
      </w:pPr>
    </w:p>
    <w:p w14:paraId="61593E9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宋体" w:hAnsi="宋体" w:eastAsia="宋体"/>
          <w:b/>
          <w:bCs/>
          <w:sz w:val="24"/>
          <w:szCs w:val="24"/>
          <w:highlight w:val="none"/>
        </w:rPr>
        <w:t xml:space="preserve">                         </w:t>
      </w:r>
    </w:p>
    <w:p w14:paraId="05E8F8FF">
      <w:pPr>
        <w:spacing w:line="360" w:lineRule="auto"/>
        <w:rPr>
          <w:rFonts w:ascii="宋体" w:hAnsi="宋体" w:eastAsia="宋体"/>
          <w:b/>
          <w:sz w:val="24"/>
          <w:szCs w:val="24"/>
          <w:highlight w:val="none"/>
        </w:rPr>
      </w:pPr>
    </w:p>
    <w:p w14:paraId="7079C04C">
      <w:pPr>
        <w:ind w:firstLine="3735" w:firstLineChars="1550"/>
        <w:rPr>
          <w:highlight w:val="none"/>
        </w:rPr>
      </w:pPr>
      <w:r>
        <w:rPr>
          <w:rFonts w:hint="eastAsia" w:ascii="宋体" w:hAnsi="宋体" w:eastAsia="宋体"/>
          <w:b/>
          <w:bCs/>
          <w:sz w:val="24"/>
          <w:highlight w:val="none"/>
        </w:rPr>
        <w:t xml:space="preserve">     </w:t>
      </w:r>
      <w:r>
        <w:rPr>
          <w:highlight w:val="none"/>
        </w:rPr>
        <w:drawing>
          <wp:inline distT="0" distB="0" distL="0" distR="0">
            <wp:extent cx="1036320" cy="1356995"/>
            <wp:effectExtent l="0" t="0" r="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6320" cy="1356995"/>
                    </a:xfrm>
                    <a:prstGeom prst="rect">
                      <a:avLst/>
                    </a:prstGeom>
                  </pic:spPr>
                </pic:pic>
              </a:graphicData>
            </a:graphic>
          </wp:inline>
        </w:drawing>
      </w:r>
    </w:p>
    <w:p w14:paraId="30A1BFEF">
      <w:pPr>
        <w:ind w:firstLine="4457" w:firstLineChars="1850"/>
        <w:rPr>
          <w:rFonts w:ascii="宋体" w:hAnsi="宋体" w:eastAsia="宋体"/>
          <w:b/>
          <w:bCs/>
          <w:sz w:val="24"/>
          <w:highlight w:val="none"/>
        </w:rPr>
      </w:pPr>
      <w:r>
        <w:rPr>
          <w:rFonts w:hint="eastAsia" w:ascii="宋体" w:hAnsi="宋体" w:eastAsia="宋体"/>
          <w:b/>
          <w:bCs/>
          <w:sz w:val="24"/>
          <w:highlight w:val="none"/>
        </w:rPr>
        <w:t>李鑫 教授</w:t>
      </w:r>
    </w:p>
    <w:p w14:paraId="05E57F47">
      <w:pPr>
        <w:widowControl/>
        <w:shd w:val="clear" w:color="auto" w:fill="FFFFFF"/>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李鑫，主任医师，教授，博士生导师。现任首都医科大学附属北京地坛医院感染与免疫缺陷科主任。被评为第五届“首都十大健康卫士”、“首都精神文明奖”获得者，2022年入选北京医管中心“登峰”人才计划、2024年入选北京市卫健委高层次公共卫生技术人才学科带头人、2025年入选北京市朝阳区“凤凰计划” 领军人才。任中国中西医结合学会传染病分会副主任委员、中华中医药学会艾滋病分会副主任委员、世界中医药联合会艾滋病理事会副会长、中国性病艾滋病防治协会中医学组副组长、中华医学会热带病与寄生虫学分会艾滋病学组委员、中华中医药学会感染病分会常务委员、亚太医学生物免疫学会常务理事、北京中医药学会感染病专业委员会副主任委员、北京中西医结合学会感染专业委员会副主任委员、北京慢性病防治与健康教育研究会感染性疾病专业委员会副主任委员。担任国家科技重大专项评审专家。主持多项国家级和省部级课题。以第一或通讯作者发表论文70余篇，获授权发明专利6项。以主要完成人获省部级科技奖二等奖1项和三等奖1项，作为副主编/编委参编专著33部。</w:t>
      </w:r>
    </w:p>
    <w:p w14:paraId="5F833857">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研究方向：</w:t>
      </w:r>
      <w:r>
        <w:rPr>
          <w:rFonts w:hint="eastAsia" w:ascii="仿宋_GB2312" w:hAnsi="仿宋_GB2312" w:eastAsia="仿宋_GB2312" w:cs="仿宋_GB2312"/>
          <w:bCs/>
          <w:kern w:val="2"/>
          <w:sz w:val="28"/>
          <w:szCs w:val="28"/>
          <w:highlight w:val="none"/>
          <w:lang w:val="en-US" w:eastAsia="zh-CN" w:bidi="ar-SA"/>
        </w:rPr>
        <w:t>病毒性肝炎、艾滋病的临床和基础研究</w:t>
      </w:r>
    </w:p>
    <w:p w14:paraId="120EC584">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招收人数：</w:t>
      </w:r>
      <w:r>
        <w:rPr>
          <w:rFonts w:hint="eastAsia" w:ascii="仿宋_GB2312" w:hAnsi="仿宋_GB2312" w:eastAsia="仿宋_GB2312" w:cs="仿宋_GB2312"/>
          <w:bCs/>
          <w:kern w:val="2"/>
          <w:sz w:val="28"/>
          <w:szCs w:val="28"/>
          <w:highlight w:val="none"/>
          <w:lang w:val="en-US" w:eastAsia="zh-CN" w:bidi="ar-SA"/>
        </w:rPr>
        <w:t>2人</w:t>
      </w:r>
    </w:p>
    <w:p w14:paraId="5EF085B3">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招收条件：</w:t>
      </w:r>
      <w:r>
        <w:rPr>
          <w:rFonts w:hint="eastAsia" w:ascii="仿宋_GB2312" w:hAnsi="仿宋_GB2312" w:eastAsia="仿宋_GB2312" w:cs="仿宋_GB2312"/>
          <w:bCs/>
          <w:kern w:val="2"/>
          <w:sz w:val="28"/>
          <w:szCs w:val="28"/>
          <w:highlight w:val="none"/>
          <w:lang w:val="en-US" w:eastAsia="zh-CN" w:bidi="ar-SA"/>
        </w:rPr>
        <w:t>具有临床医学、基础医学、中西医结合等相关专业背景</w:t>
      </w:r>
    </w:p>
    <w:p w14:paraId="070EAE53">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联系邮箱：</w:t>
      </w:r>
      <w:r>
        <w:rPr>
          <w:rFonts w:hint="eastAsia" w:ascii="仿宋_GB2312" w:hAnsi="仿宋_GB2312" w:eastAsia="仿宋_GB2312" w:cs="仿宋_GB2312"/>
          <w:bCs/>
          <w:kern w:val="2"/>
          <w:sz w:val="28"/>
          <w:szCs w:val="28"/>
          <w:highlight w:val="none"/>
          <w:lang w:val="en-US" w:eastAsia="zh-CN" w:bidi="ar-SA"/>
        </w:rPr>
        <w:t xml:space="preserve"> leaxin@sina.com</w:t>
      </w:r>
    </w:p>
    <w:p w14:paraId="6CB09E7F">
      <w:pPr>
        <w:jc w:val="center"/>
        <w:rPr>
          <w:highlight w:val="none"/>
        </w:rPr>
      </w:pPr>
    </w:p>
    <w:p w14:paraId="53E39055">
      <w:pPr>
        <w:jc w:val="center"/>
        <w:rPr>
          <w:highlight w:val="none"/>
        </w:rPr>
      </w:pPr>
    </w:p>
    <w:p w14:paraId="1FAD8BB5">
      <w:pPr>
        <w:widowControl/>
        <w:shd w:val="clear" w:color="auto" w:fill="FFFFFF"/>
        <w:spacing w:line="360" w:lineRule="auto"/>
        <w:ind w:firstLine="4260" w:firstLineChars="1768"/>
        <w:rPr>
          <w:rFonts w:ascii="宋体" w:hAnsi="宋体" w:eastAsia="宋体"/>
          <w:b/>
          <w:color w:val="000000"/>
          <w:sz w:val="24"/>
          <w:szCs w:val="24"/>
          <w:highlight w:val="none"/>
        </w:rPr>
      </w:pPr>
    </w:p>
    <w:p w14:paraId="59D62865">
      <w:pPr>
        <w:widowControl/>
        <w:shd w:val="clear" w:color="auto" w:fill="FFFFFF"/>
        <w:spacing w:line="360" w:lineRule="auto"/>
        <w:ind w:firstLine="4260" w:firstLineChars="1768"/>
        <w:rPr>
          <w:rFonts w:ascii="宋体" w:hAnsi="宋体" w:eastAsia="宋体"/>
          <w:b/>
          <w:color w:val="000000"/>
          <w:sz w:val="24"/>
          <w:szCs w:val="24"/>
          <w:highlight w:val="none"/>
        </w:rPr>
      </w:pPr>
    </w:p>
    <w:p w14:paraId="7426672E">
      <w:pPr>
        <w:widowControl/>
        <w:shd w:val="clear" w:color="auto" w:fill="FFFFFF"/>
        <w:spacing w:line="360" w:lineRule="auto"/>
        <w:ind w:firstLine="4260" w:firstLineChars="1768"/>
        <w:rPr>
          <w:rFonts w:ascii="宋体" w:hAnsi="宋体" w:eastAsia="宋体"/>
          <w:b/>
          <w:color w:val="000000"/>
          <w:sz w:val="24"/>
          <w:szCs w:val="24"/>
          <w:highlight w:val="none"/>
        </w:rPr>
      </w:pPr>
    </w:p>
    <w:p w14:paraId="6DA54E28">
      <w:pPr>
        <w:widowControl/>
        <w:shd w:val="clear" w:color="auto" w:fill="FFFFFF"/>
        <w:spacing w:line="360" w:lineRule="auto"/>
        <w:ind w:firstLine="4260" w:firstLineChars="1768"/>
        <w:rPr>
          <w:rFonts w:ascii="宋体" w:hAnsi="宋体" w:eastAsia="宋体"/>
          <w:b/>
          <w:color w:val="000000"/>
          <w:sz w:val="24"/>
          <w:szCs w:val="24"/>
          <w:highlight w:val="none"/>
        </w:rPr>
      </w:pPr>
    </w:p>
    <w:p w14:paraId="1CBCAC26">
      <w:pPr>
        <w:spacing w:line="360" w:lineRule="auto"/>
        <w:jc w:val="both"/>
        <w:rPr>
          <w:rFonts w:hint="eastAsia" w:ascii="宋体" w:hAnsi="宋体" w:eastAsia="宋体" w:cs="宋体"/>
          <w:sz w:val="24"/>
          <w:highlight w:val="none"/>
          <w:lang w:eastAsia="zh-CN"/>
        </w:rPr>
      </w:pPr>
      <w:r>
        <w:rPr>
          <w:rFonts w:ascii="宋体" w:hAnsi="宋体" w:eastAsia="宋体"/>
          <w:b/>
          <w:bCs/>
          <w:sz w:val="24"/>
          <w:szCs w:val="24"/>
          <w:highlight w:val="none"/>
        </w:rPr>
        <w:t xml:space="preserve">                </w:t>
      </w:r>
      <w:r>
        <w:rPr>
          <w:rFonts w:hint="eastAsia" w:ascii="宋体" w:hAnsi="宋体" w:eastAsia="宋体"/>
          <w:b/>
          <w:bCs/>
          <w:sz w:val="24"/>
          <w:szCs w:val="24"/>
          <w:highlight w:val="none"/>
          <w:lang w:val="en-US" w:eastAsia="zh-CN"/>
        </w:rPr>
        <w:t xml:space="preserve">               </w:t>
      </w:r>
      <w:r>
        <w:rPr>
          <w:rFonts w:hint="eastAsia" w:ascii="宋体" w:hAnsi="宋体" w:eastAsia="宋体" w:cs="宋体"/>
          <w:sz w:val="24"/>
          <w:highlight w:val="none"/>
          <w:lang w:eastAsia="zh-CN"/>
        </w:rPr>
        <w:drawing>
          <wp:inline distT="0" distB="0" distL="114300" distR="114300">
            <wp:extent cx="1306195" cy="1626870"/>
            <wp:effectExtent l="0" t="0" r="4445" b="3810"/>
            <wp:docPr id="12" name="图片 12" descr="86dccc71c7925258907a888234a186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6dccc71c7925258907a888234a1861c"/>
                    <pic:cNvPicPr>
                      <a:picLocks noChangeAspect="1"/>
                    </pic:cNvPicPr>
                  </pic:nvPicPr>
                  <pic:blipFill>
                    <a:blip r:embed="rId13"/>
                    <a:stretch>
                      <a:fillRect/>
                    </a:stretch>
                  </pic:blipFill>
                  <pic:spPr>
                    <a:xfrm>
                      <a:off x="0" y="0"/>
                      <a:ext cx="1306195" cy="1626870"/>
                    </a:xfrm>
                    <a:prstGeom prst="rect">
                      <a:avLst/>
                    </a:prstGeom>
                  </pic:spPr>
                </pic:pic>
              </a:graphicData>
            </a:graphic>
          </wp:inline>
        </w:drawing>
      </w:r>
    </w:p>
    <w:p w14:paraId="6BA9BD3E">
      <w:pPr>
        <w:spacing w:before="156" w:line="360" w:lineRule="auto"/>
        <w:jc w:val="center"/>
        <w:rPr>
          <w:rFonts w:hint="eastAsia" w:ascii="宋体" w:hAnsi="宋体" w:eastAsia="宋体"/>
          <w:b/>
          <w:bCs/>
          <w:sz w:val="44"/>
          <w:szCs w:val="44"/>
          <w:highlight w:val="none"/>
          <w:lang w:val="en-US" w:eastAsia="zh-CN"/>
        </w:rPr>
      </w:pPr>
      <w:r>
        <w:rPr>
          <w:rFonts w:hint="eastAsia" w:ascii="宋体" w:hAnsi="宋体" w:eastAsia="宋体"/>
          <w:b/>
          <w:bCs/>
          <w:sz w:val="24"/>
          <w:szCs w:val="24"/>
          <w:highlight w:val="none"/>
          <w:lang w:val="en-US" w:eastAsia="zh-CN"/>
        </w:rPr>
        <w:t>张伟</w:t>
      </w:r>
      <w:r>
        <w:rPr>
          <w:rFonts w:hint="eastAsia" w:ascii="宋体" w:hAnsi="宋体" w:eastAsia="宋体"/>
          <w:b/>
          <w:bCs/>
          <w:sz w:val="24"/>
          <w:szCs w:val="24"/>
          <w:highlight w:val="none"/>
        </w:rPr>
        <w:t xml:space="preserve"> 教授</w:t>
      </w:r>
    </w:p>
    <w:p w14:paraId="02FDB90C">
      <w:pPr>
        <w:widowControl/>
        <w:shd w:val="clear" w:color="auto" w:fill="FFFFFF"/>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张伟，主任医师，教授，博士生导师。现任首都医科大学附属北京地坛医院感染性疾病科副主任。主要从事感染性疾病临床、科研、教学工作，以新发突发急性传染病、艾滋病为主要研究方向。是第六批国家名老中医学术继承人，入选北京市高层次公共卫生技术人才学科骨干。担任中华中医药学会感染分会常务委员，急诊、艾滋病分会委员，中国民族医药学会传染病分会常务委员，北京中西医结合学会感染专业委员会副主任委员兼秘书长，北京中医药学会感染专业委员会副主任委员。承担或参与国家级、省部级科研项目10余项，发表论文50余篇，主编著作3部，副主编著作1部，参编著作10余部，获得软件著作权2项、专利4项。</w:t>
      </w:r>
    </w:p>
    <w:p w14:paraId="049BF635">
      <w:pPr>
        <w:widowControl/>
        <w:shd w:val="clear" w:color="auto" w:fill="FFFFFF"/>
        <w:spacing w:line="560" w:lineRule="exact"/>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color w:val="auto"/>
          <w:kern w:val="2"/>
          <w:sz w:val="28"/>
          <w:szCs w:val="28"/>
          <w:highlight w:val="none"/>
          <w:lang w:val="en-US" w:eastAsia="zh-CN" w:bidi="ar-SA"/>
        </w:rPr>
        <w:t>研究方向：</w:t>
      </w:r>
      <w:r>
        <w:rPr>
          <w:rFonts w:hint="eastAsia" w:ascii="仿宋_GB2312" w:hAnsi="仿宋_GB2312" w:eastAsia="仿宋_GB2312" w:cs="仿宋_GB2312"/>
          <w:bCs/>
          <w:kern w:val="2"/>
          <w:sz w:val="28"/>
          <w:szCs w:val="28"/>
          <w:highlight w:val="none"/>
          <w:lang w:val="en-US" w:eastAsia="zh-CN" w:bidi="ar-SA"/>
        </w:rPr>
        <w:t>中西医结合新发突发急性传染病、艾滋病</w:t>
      </w:r>
    </w:p>
    <w:p w14:paraId="37F3E4E8">
      <w:pPr>
        <w:widowControl/>
        <w:shd w:val="clear" w:color="auto" w:fill="FFFFFF"/>
        <w:spacing w:line="560" w:lineRule="exac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招收人数：</w:t>
      </w:r>
      <w:r>
        <w:rPr>
          <w:rFonts w:hint="eastAsia" w:ascii="仿宋_GB2312" w:hAnsi="仿宋_GB2312" w:eastAsia="仿宋_GB2312" w:cs="仿宋_GB2312"/>
          <w:bCs/>
          <w:kern w:val="2"/>
          <w:sz w:val="28"/>
          <w:szCs w:val="28"/>
          <w:highlight w:val="none"/>
          <w:lang w:val="en-US" w:eastAsia="zh-CN" w:bidi="ar-SA"/>
        </w:rPr>
        <w:t>1人</w:t>
      </w:r>
    </w:p>
    <w:p w14:paraId="4224BFF4">
      <w:pPr>
        <w:widowControl/>
        <w:shd w:val="clear" w:color="auto" w:fill="FFFFFF"/>
        <w:spacing w:line="560" w:lineRule="exac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招收条件：</w:t>
      </w:r>
      <w:r>
        <w:rPr>
          <w:rFonts w:hint="eastAsia" w:ascii="仿宋_GB2312" w:hAnsi="仿宋_GB2312" w:eastAsia="仿宋_GB2312" w:cs="仿宋_GB2312"/>
          <w:bCs/>
          <w:kern w:val="2"/>
          <w:sz w:val="28"/>
          <w:szCs w:val="28"/>
          <w:highlight w:val="none"/>
          <w:lang w:val="en-US" w:eastAsia="zh-CN" w:bidi="ar-SA"/>
        </w:rPr>
        <w:t>具有临床医学或或基础医学相关专业背景</w:t>
      </w:r>
    </w:p>
    <w:p w14:paraId="094FE1AA">
      <w:pPr>
        <w:widowControl/>
        <w:shd w:val="clear" w:color="auto" w:fill="FFFFFF"/>
        <w:spacing w:line="560" w:lineRule="exac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联系邮箱：</w:t>
      </w: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"mailto:snowpine12@sina.com" </w:instrText>
      </w:r>
      <w:r>
        <w:rPr>
          <w:rFonts w:hint="eastAsia" w:ascii="仿宋_GB2312" w:hAnsi="仿宋_GB2312" w:eastAsia="仿宋_GB2312" w:cs="仿宋_GB2312"/>
          <w:bCs/>
          <w:kern w:val="2"/>
          <w:sz w:val="28"/>
          <w:szCs w:val="28"/>
          <w:highlight w:val="none"/>
          <w:lang w:val="en-US" w:eastAsia="zh-CN" w:bidi="ar-SA"/>
        </w:rPr>
        <w:fldChar w:fldCharType="separate"/>
      </w:r>
      <w:r>
        <w:rPr>
          <w:rStyle w:val="10"/>
          <w:rFonts w:hint="eastAsia" w:ascii="仿宋_GB2312" w:hAnsi="仿宋_GB2312" w:eastAsia="仿宋_GB2312" w:cs="仿宋_GB2312"/>
          <w:bCs/>
          <w:kern w:val="2"/>
          <w:sz w:val="28"/>
          <w:szCs w:val="28"/>
          <w:highlight w:val="none"/>
          <w:lang w:val="en-US" w:eastAsia="zh-CN" w:bidi="ar-SA"/>
        </w:rPr>
        <w:t>snowpine12@sina.com</w:t>
      </w:r>
      <w:r>
        <w:rPr>
          <w:rFonts w:hint="eastAsia" w:ascii="仿宋_GB2312" w:hAnsi="仿宋_GB2312" w:eastAsia="仿宋_GB2312" w:cs="仿宋_GB2312"/>
          <w:bCs/>
          <w:kern w:val="2"/>
          <w:sz w:val="28"/>
          <w:szCs w:val="28"/>
          <w:highlight w:val="none"/>
          <w:lang w:val="en-US" w:eastAsia="zh-CN" w:bidi="ar-SA"/>
        </w:rPr>
        <w:fldChar w:fldCharType="end"/>
      </w:r>
    </w:p>
    <w:p w14:paraId="19418574">
      <w:pPr>
        <w:widowControl/>
        <w:shd w:val="clear" w:color="auto" w:fill="FFFFFF"/>
        <w:spacing w:line="560" w:lineRule="exact"/>
        <w:rPr>
          <w:rFonts w:hint="default" w:ascii="仿宋_GB2312" w:hAnsi="仿宋_GB2312" w:eastAsia="仿宋_GB2312" w:cs="仿宋_GB2312"/>
          <w:bCs/>
          <w:kern w:val="2"/>
          <w:sz w:val="28"/>
          <w:szCs w:val="28"/>
          <w:highlight w:val="none"/>
          <w:lang w:val="en-US" w:eastAsia="zh-CN" w:bidi="ar-SA"/>
        </w:rPr>
      </w:pPr>
    </w:p>
    <w:p w14:paraId="64179897">
      <w:pPr>
        <w:widowControl/>
        <w:shd w:val="clear" w:color="auto" w:fill="FFFFFF"/>
        <w:spacing w:line="560" w:lineRule="exact"/>
        <w:rPr>
          <w:rFonts w:hint="default" w:ascii="仿宋_GB2312" w:hAnsi="仿宋_GB2312" w:eastAsia="仿宋_GB2312" w:cs="仿宋_GB2312"/>
          <w:bCs/>
          <w:kern w:val="2"/>
          <w:sz w:val="28"/>
          <w:szCs w:val="28"/>
          <w:highlight w:val="none"/>
          <w:lang w:val="en-US" w:eastAsia="zh-CN" w:bidi="ar-SA"/>
        </w:rPr>
      </w:pPr>
    </w:p>
    <w:p w14:paraId="56C4D04E">
      <w:pPr>
        <w:widowControl/>
        <w:shd w:val="clear" w:color="auto" w:fill="FFFFFF"/>
        <w:spacing w:line="360" w:lineRule="auto"/>
        <w:ind w:firstLine="4260" w:firstLineChars="1768"/>
        <w:rPr>
          <w:rFonts w:ascii="宋体" w:hAnsi="宋体" w:eastAsia="宋体"/>
          <w:b/>
          <w:color w:val="000000"/>
          <w:sz w:val="24"/>
          <w:szCs w:val="24"/>
          <w:highlight w:val="none"/>
        </w:rPr>
      </w:pPr>
    </w:p>
    <w:p w14:paraId="446492CB">
      <w:pPr>
        <w:jc w:val="center"/>
        <w:rPr>
          <w:rFonts w:ascii="宋体" w:hAnsi="宋体" w:eastAsia="宋体" w:cs="宋体"/>
          <w:kern w:val="0"/>
          <w:sz w:val="24"/>
          <w:szCs w:val="24"/>
          <w:highlight w:val="none"/>
        </w:rPr>
      </w:pPr>
      <w:r>
        <w:rPr>
          <w:rFonts w:ascii="宋体" w:hAnsi="宋体" w:eastAsia="宋体" w:cs="宋体"/>
          <w:kern w:val="0"/>
          <w:sz w:val="24"/>
          <w:szCs w:val="24"/>
          <w:highlight w:val="none"/>
        </w:rPr>
        <w:drawing>
          <wp:inline distT="0" distB="0" distL="0" distR="0">
            <wp:extent cx="1135380" cy="1600200"/>
            <wp:effectExtent l="0" t="0" r="0" b="0"/>
            <wp:docPr id="20" name="图片 20" descr="F:\人才工作\博士后\博士后招生\2024\导师照片\1c705a420f12ccc3a5885d1f059d3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人才工作\博士后\博士后招生\2024\导师照片\1c705a420f12ccc3a5885d1f059d3d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59756" cy="1634810"/>
                    </a:xfrm>
                    <a:prstGeom prst="rect">
                      <a:avLst/>
                    </a:prstGeom>
                    <a:noFill/>
                    <a:ln>
                      <a:noFill/>
                    </a:ln>
                  </pic:spPr>
                </pic:pic>
              </a:graphicData>
            </a:graphic>
          </wp:inline>
        </w:drawing>
      </w:r>
    </w:p>
    <w:p w14:paraId="314B1107">
      <w:pPr>
        <w:jc w:val="center"/>
        <w:rPr>
          <w:rFonts w:ascii="宋体" w:hAnsi="宋体" w:eastAsia="宋体"/>
          <w:b/>
          <w:sz w:val="24"/>
          <w:szCs w:val="24"/>
          <w:highlight w:val="none"/>
        </w:rPr>
      </w:pPr>
      <w:r>
        <w:rPr>
          <w:rFonts w:hint="eastAsia" w:ascii="宋体" w:hAnsi="宋体" w:eastAsia="宋体"/>
          <w:b/>
          <w:sz w:val="24"/>
          <w:szCs w:val="24"/>
          <w:highlight w:val="none"/>
        </w:rPr>
        <w:t xml:space="preserve">魏红山 </w:t>
      </w:r>
      <w:r>
        <w:rPr>
          <w:rFonts w:ascii="宋体" w:hAnsi="宋体" w:eastAsia="宋体"/>
          <w:b/>
          <w:sz w:val="24"/>
          <w:szCs w:val="24"/>
          <w:highlight w:val="none"/>
        </w:rPr>
        <w:t>教授</w:t>
      </w:r>
    </w:p>
    <w:p w14:paraId="0DEA47D4">
      <w:pPr>
        <w:widowControl/>
        <w:shd w:val="clear" w:color="auto" w:fill="FFFFFF"/>
        <w:spacing w:line="560" w:lineRule="exact"/>
        <w:ind w:firstLine="560" w:firstLineChars="200"/>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魏红山，主任医师，教授，博士生导师。中西医结合学会胃早癌学组委员、海峡两岸医学交流学会消化病专家委员会委员、北京预防医学会微生态分会副主任委员、北京整合医学会消化病分会常委、血栓及止血分会常委。长期从事消化道早癌的内镜诊断、肝硬化及其并发症防治研究，尤其是肝纤维化小分子药物研发。科技部国家重大专项、国家自然科学基金面上项目评审专家，北京市自然科学基金、首都临床特色研究项目评审专家。承担国家重大专项子课题2项；国家自然科学基金面上项目5项，其它各类科研项目30余项；发表SCI论文40余篇；获国家发明专利2项；北京市科技进步二等奖1项。</w:t>
      </w:r>
    </w:p>
    <w:p w14:paraId="62433F1A">
      <w:pPr>
        <w:widowControl/>
        <w:shd w:val="clear" w:color="auto" w:fill="FFFFFF"/>
        <w:spacing w:line="560" w:lineRule="exact"/>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研究方向：</w:t>
      </w:r>
      <w:r>
        <w:rPr>
          <w:rFonts w:hint="eastAsia" w:ascii="仿宋_GB2312" w:hAnsi="仿宋_GB2312" w:eastAsia="仿宋_GB2312" w:cs="仿宋_GB2312"/>
          <w:bCs/>
          <w:kern w:val="2"/>
          <w:sz w:val="28"/>
          <w:szCs w:val="28"/>
          <w:highlight w:val="none"/>
          <w:lang w:val="en-US" w:eastAsia="zh-CN" w:bidi="ar-SA"/>
        </w:rPr>
        <w:t>肝纤维化小分子药物研发</w:t>
      </w:r>
    </w:p>
    <w:p w14:paraId="0C88D614">
      <w:pPr>
        <w:widowControl/>
        <w:shd w:val="clear" w:color="auto" w:fill="FFFFFF"/>
        <w:spacing w:line="560" w:lineRule="exac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招收人数：</w:t>
      </w:r>
      <w:r>
        <w:rPr>
          <w:rFonts w:hint="eastAsia" w:ascii="仿宋_GB2312" w:hAnsi="仿宋_GB2312" w:eastAsia="仿宋_GB2312" w:cs="仿宋_GB2312"/>
          <w:bCs/>
          <w:kern w:val="2"/>
          <w:sz w:val="28"/>
          <w:szCs w:val="28"/>
          <w:highlight w:val="none"/>
          <w:lang w:val="en-US" w:eastAsia="zh-CN" w:bidi="ar-SA"/>
        </w:rPr>
        <w:t>1人</w:t>
      </w:r>
    </w:p>
    <w:p w14:paraId="220707B1">
      <w:pPr>
        <w:widowControl/>
        <w:shd w:val="clear" w:color="auto" w:fill="FFFFFF"/>
        <w:spacing w:line="560" w:lineRule="exac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招收条件：</w:t>
      </w:r>
      <w:r>
        <w:rPr>
          <w:rFonts w:hint="eastAsia" w:ascii="仿宋_GB2312" w:hAnsi="仿宋_GB2312" w:eastAsia="仿宋_GB2312" w:cs="仿宋_GB2312"/>
          <w:bCs/>
          <w:kern w:val="2"/>
          <w:sz w:val="28"/>
          <w:szCs w:val="28"/>
          <w:highlight w:val="none"/>
          <w:lang w:val="en-US" w:eastAsia="zh-CN" w:bidi="ar-SA"/>
        </w:rPr>
        <w:t>具有内科学、免疫学、生物化学，生物信息学，或糖生物学相关领域专业背景</w:t>
      </w:r>
    </w:p>
    <w:p w14:paraId="77E1ABA2">
      <w:pPr>
        <w:widowControl/>
        <w:shd w:val="clear" w:color="auto" w:fill="FFFFFF"/>
        <w:spacing w:line="560" w:lineRule="exact"/>
        <w:rPr>
          <w:rFonts w:hint="eastAsia"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
          <w:bCs w:val="0"/>
          <w:kern w:val="2"/>
          <w:sz w:val="28"/>
          <w:szCs w:val="28"/>
          <w:highlight w:val="none"/>
          <w:lang w:val="en-US" w:eastAsia="zh-CN" w:bidi="ar-SA"/>
        </w:rPr>
        <w:t>联系邮箱：</w:t>
      </w:r>
      <w:r>
        <w:rPr>
          <w:rFonts w:hint="eastAsia" w:ascii="仿宋_GB2312" w:hAnsi="仿宋_GB2312" w:eastAsia="仿宋_GB2312" w:cs="仿宋_GB2312"/>
          <w:bCs/>
          <w:kern w:val="2"/>
          <w:sz w:val="28"/>
          <w:szCs w:val="28"/>
          <w:highlight w:val="none"/>
          <w:lang w:val="en-US" w:eastAsia="zh-CN" w:bidi="ar-SA"/>
        </w:rPr>
        <w:t xml:space="preserve"> </w:t>
      </w:r>
      <w:r>
        <w:rPr>
          <w:rFonts w:hint="eastAsia" w:ascii="仿宋_GB2312" w:hAnsi="仿宋_GB2312" w:eastAsia="仿宋_GB2312" w:cs="仿宋_GB2312"/>
          <w:bCs/>
          <w:kern w:val="2"/>
          <w:sz w:val="28"/>
          <w:szCs w:val="28"/>
          <w:highlight w:val="none"/>
          <w:lang w:val="en-US" w:eastAsia="zh-CN" w:bidi="ar-SA"/>
        </w:rPr>
        <w:fldChar w:fldCharType="begin"/>
      </w:r>
      <w:r>
        <w:rPr>
          <w:rFonts w:hint="eastAsia" w:ascii="仿宋_GB2312" w:hAnsi="仿宋_GB2312" w:eastAsia="仿宋_GB2312" w:cs="仿宋_GB2312"/>
          <w:bCs/>
          <w:kern w:val="2"/>
          <w:sz w:val="28"/>
          <w:szCs w:val="28"/>
          <w:highlight w:val="none"/>
          <w:lang w:val="en-US" w:eastAsia="zh-CN" w:bidi="ar-SA"/>
        </w:rPr>
        <w:instrText xml:space="preserve"> HYPERLINK "mailto:lindahell@163.com" </w:instrText>
      </w:r>
      <w:r>
        <w:rPr>
          <w:rFonts w:hint="eastAsia" w:ascii="仿宋_GB2312" w:hAnsi="仿宋_GB2312" w:eastAsia="仿宋_GB2312" w:cs="仿宋_GB2312"/>
          <w:bCs/>
          <w:kern w:val="2"/>
          <w:sz w:val="28"/>
          <w:szCs w:val="28"/>
          <w:highlight w:val="none"/>
          <w:lang w:val="en-US" w:eastAsia="zh-CN" w:bidi="ar-SA"/>
        </w:rPr>
        <w:fldChar w:fldCharType="separate"/>
      </w:r>
      <w:r>
        <w:rPr>
          <w:rFonts w:hint="eastAsia" w:ascii="仿宋_GB2312" w:hAnsi="仿宋_GB2312" w:eastAsia="仿宋_GB2312" w:cs="仿宋_GB2312"/>
          <w:bCs/>
          <w:kern w:val="2"/>
          <w:sz w:val="28"/>
          <w:szCs w:val="28"/>
          <w:highlight w:val="none"/>
          <w:lang w:val="en-US" w:eastAsia="zh-CN" w:bidi="ar-SA"/>
        </w:rPr>
        <w:t>lindahell@163.com</w:t>
      </w:r>
      <w:r>
        <w:rPr>
          <w:rFonts w:hint="eastAsia" w:ascii="仿宋_GB2312" w:hAnsi="仿宋_GB2312" w:eastAsia="仿宋_GB2312" w:cs="仿宋_GB2312"/>
          <w:bCs/>
          <w:kern w:val="2"/>
          <w:sz w:val="28"/>
          <w:szCs w:val="28"/>
          <w:highlight w:val="none"/>
          <w:lang w:val="en-US" w:eastAsia="zh-CN" w:bidi="ar-SA"/>
        </w:rPr>
        <w:fldChar w:fldCharType="end"/>
      </w:r>
    </w:p>
    <w:p w14:paraId="5B956687">
      <w:pPr>
        <w:spacing w:line="360" w:lineRule="auto"/>
        <w:ind w:firstLine="480" w:firstLineChars="200"/>
        <w:rPr>
          <w:rFonts w:ascii="宋体" w:hAnsi="宋体" w:eastAsia="宋体" w:cs="仿宋"/>
          <w:bCs/>
          <w:sz w:val="24"/>
          <w:szCs w:val="24"/>
          <w:highlight w:val="none"/>
        </w:rPr>
      </w:pPr>
    </w:p>
    <w:p w14:paraId="6FDB046B">
      <w:pPr>
        <w:spacing w:line="560" w:lineRule="exact"/>
        <w:ind w:firstLine="964" w:firstLineChars="400"/>
        <w:jc w:val="center"/>
        <w:rPr>
          <w:rFonts w:ascii="宋体" w:hAnsi="宋体" w:eastAsia="宋体"/>
          <w:b/>
          <w:color w:val="000000"/>
          <w:sz w:val="24"/>
          <w:highlight w:val="none"/>
        </w:rPr>
      </w:pPr>
    </w:p>
    <w:p w14:paraId="03254AF1">
      <w:pPr>
        <w:spacing w:line="560" w:lineRule="exact"/>
        <w:ind w:firstLine="964" w:firstLineChars="400"/>
        <w:jc w:val="center"/>
        <w:rPr>
          <w:rFonts w:ascii="宋体" w:hAnsi="宋体" w:eastAsia="宋体"/>
          <w:b/>
          <w:color w:val="000000"/>
          <w:sz w:val="24"/>
          <w:highlight w:val="none"/>
        </w:rPr>
      </w:pPr>
    </w:p>
    <w:p w14:paraId="2E5A812F">
      <w:pPr>
        <w:spacing w:line="560" w:lineRule="exact"/>
        <w:ind w:firstLine="964" w:firstLineChars="400"/>
        <w:jc w:val="center"/>
        <w:rPr>
          <w:rFonts w:ascii="宋体" w:hAnsi="宋体" w:eastAsia="宋体"/>
          <w:b/>
          <w:color w:val="000000"/>
          <w:sz w:val="24"/>
          <w:highlight w:val="none"/>
        </w:rPr>
      </w:pPr>
    </w:p>
    <w:p w14:paraId="655C6C82">
      <w:pPr>
        <w:spacing w:line="560" w:lineRule="exact"/>
        <w:ind w:firstLine="964" w:firstLineChars="400"/>
        <w:jc w:val="center"/>
        <w:rPr>
          <w:rFonts w:ascii="宋体" w:hAnsi="宋体" w:eastAsia="宋体"/>
          <w:b/>
          <w:color w:val="000000"/>
          <w:sz w:val="24"/>
          <w:highlight w:val="none"/>
        </w:rPr>
      </w:pPr>
    </w:p>
    <w:p w14:paraId="19DAB858">
      <w:pPr>
        <w:widowControl/>
        <w:shd w:val="clear" w:color="auto" w:fill="FFFFFF"/>
        <w:spacing w:line="360" w:lineRule="auto"/>
        <w:ind w:firstLine="480" w:firstLineChars="200"/>
        <w:rPr>
          <w:rFonts w:ascii="宋体" w:hAnsi="宋体" w:eastAsia="宋体" w:cs="仿宋"/>
          <w:bCs/>
          <w:sz w:val="24"/>
          <w:szCs w:val="24"/>
          <w:highlight w:val="none"/>
        </w:rPr>
      </w:pPr>
    </w:p>
    <w:p w14:paraId="455572A2">
      <w:pPr>
        <w:widowControl/>
        <w:shd w:val="clear" w:color="auto" w:fill="FFFFFF"/>
        <w:spacing w:line="360" w:lineRule="auto"/>
        <w:ind w:firstLine="480" w:firstLineChars="200"/>
        <w:rPr>
          <w:rFonts w:ascii="宋体" w:hAnsi="宋体" w:eastAsia="宋体" w:cs="仿宋"/>
          <w:bCs/>
          <w:sz w:val="24"/>
          <w:szCs w:val="24"/>
          <w:highlight w:val="none"/>
        </w:rPr>
      </w:pPr>
    </w:p>
    <w:p w14:paraId="6EDF5C77">
      <w:pPr>
        <w:spacing w:line="360" w:lineRule="auto"/>
        <w:rPr>
          <w:rFonts w:ascii="宋体" w:hAnsi="宋体" w:eastAsia="宋体" w:cs="仿宋"/>
          <w:bCs/>
          <w:sz w:val="24"/>
          <w:szCs w:val="24"/>
          <w:highlight w:val="none"/>
        </w:rPr>
      </w:pPr>
    </w:p>
    <w:p w14:paraId="15162FE2">
      <w:pPr>
        <w:spacing w:line="360" w:lineRule="auto"/>
        <w:jc w:val="center"/>
        <w:rPr>
          <w:b/>
          <w:bCs/>
          <w:sz w:val="28"/>
          <w:szCs w:val="28"/>
          <w:highlight w:val="none"/>
        </w:rPr>
      </w:pPr>
      <w:r>
        <w:rPr>
          <w:b/>
          <w:bCs/>
          <w:sz w:val="28"/>
          <w:szCs w:val="28"/>
          <w:highlight w:val="none"/>
        </w:rPr>
        <w:drawing>
          <wp:inline distT="0" distB="0" distL="0" distR="0">
            <wp:extent cx="1043940" cy="1565910"/>
            <wp:effectExtent l="0" t="0" r="7620" b="3810"/>
            <wp:docPr id="22" name="图片 22" descr="F:\人才工作\博士后\博士后招生\2024\导师照片\RJ5A840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人才工作\博士后\博士后招生\2024\导师照片\RJ5A8409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46244" cy="1569725"/>
                    </a:xfrm>
                    <a:prstGeom prst="rect">
                      <a:avLst/>
                    </a:prstGeom>
                    <a:noFill/>
                    <a:ln>
                      <a:noFill/>
                    </a:ln>
                  </pic:spPr>
                </pic:pic>
              </a:graphicData>
            </a:graphic>
          </wp:inline>
        </w:drawing>
      </w:r>
    </w:p>
    <w:p w14:paraId="57CFE901">
      <w:pPr>
        <w:spacing w:line="560" w:lineRule="exact"/>
        <w:jc w:val="center"/>
        <w:rPr>
          <w:rFonts w:ascii="宋体" w:hAnsi="宋体" w:eastAsia="宋体"/>
          <w:b/>
          <w:bCs/>
          <w:sz w:val="24"/>
          <w:szCs w:val="24"/>
          <w:highlight w:val="none"/>
        </w:rPr>
      </w:pPr>
      <w:r>
        <w:rPr>
          <w:rFonts w:hint="eastAsia" w:ascii="宋体" w:hAnsi="宋体" w:eastAsia="宋体"/>
          <w:b/>
          <w:bCs/>
          <w:sz w:val="24"/>
          <w:szCs w:val="24"/>
          <w:highlight w:val="none"/>
        </w:rPr>
        <w:t>王雅杰 教授</w:t>
      </w:r>
    </w:p>
    <w:p w14:paraId="14323A2F">
      <w:pPr>
        <w:shd w:val="clear" w:color="auto" w:fill="FFFFFF"/>
        <w:spacing w:line="48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王雅杰，主任医师，</w:t>
      </w:r>
      <w:r>
        <w:rPr>
          <w:rFonts w:hint="eastAsia" w:ascii="仿宋_GB2312" w:hAnsi="仿宋_GB2312" w:eastAsia="仿宋_GB2312" w:cs="仿宋_GB2312"/>
          <w:bCs/>
          <w:kern w:val="2"/>
          <w:sz w:val="28"/>
          <w:szCs w:val="28"/>
          <w:highlight w:val="none"/>
          <w:lang w:val="en-US" w:eastAsia="zh-CN" w:bidi="ar-SA"/>
        </w:rPr>
        <w:t>教授，</w:t>
      </w:r>
      <w:r>
        <w:rPr>
          <w:rFonts w:hint="eastAsia" w:ascii="仿宋_GB2312" w:hAnsi="仿宋_GB2312" w:eastAsia="仿宋_GB2312" w:cs="仿宋_GB2312"/>
          <w:color w:val="000000"/>
          <w:sz w:val="28"/>
          <w:szCs w:val="28"/>
          <w:highlight w:val="none"/>
        </w:rPr>
        <w:t>博士生导师。</w:t>
      </w:r>
      <w:r>
        <w:rPr>
          <w:rFonts w:hint="eastAsia" w:ascii="仿宋_GB2312" w:hAnsi="仿宋_GB2312" w:eastAsia="仿宋_GB2312" w:cs="仿宋_GB2312"/>
          <w:bCs/>
          <w:sz w:val="28"/>
          <w:szCs w:val="28"/>
          <w:highlight w:val="none"/>
        </w:rPr>
        <w:t>现任首都医科大学附属</w:t>
      </w:r>
      <w:r>
        <w:rPr>
          <w:rFonts w:hint="eastAsia" w:ascii="仿宋_GB2312" w:hAnsi="仿宋_GB2312" w:eastAsia="仿宋_GB2312" w:cs="仿宋_GB2312"/>
          <w:sz w:val="28"/>
          <w:szCs w:val="28"/>
          <w:highlight w:val="none"/>
        </w:rPr>
        <w:t>北京地坛医院</w:t>
      </w:r>
      <w:r>
        <w:rPr>
          <w:rFonts w:hint="eastAsia" w:ascii="仿宋_GB2312" w:hAnsi="仿宋_GB2312" w:eastAsia="仿宋_GB2312" w:cs="仿宋_GB2312"/>
          <w:color w:val="000000"/>
          <w:sz w:val="28"/>
          <w:szCs w:val="28"/>
          <w:highlight w:val="none"/>
        </w:rPr>
        <w:t>检验科主任</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首届国家优秀青年医师，传染病溯源预警与智能决策全国重点实验室PI，病毒性传染病研究北京市重点实验室副主任，美国波士顿大学访问学者。</w:t>
      </w:r>
    </w:p>
    <w:p w14:paraId="46D11D2F">
      <w:pPr>
        <w:shd w:val="clear" w:color="auto" w:fill="FFFFFF"/>
        <w:spacing w:line="480" w:lineRule="exact"/>
        <w:rPr>
          <w:rFonts w:hint="eastAsia" w:asciiTheme="minorEastAsia" w:hAnsiTheme="minorEastAsia" w:eastAsiaTheme="minorEastAsia" w:cstheme="minorEastAsia"/>
          <w:color w:val="000000"/>
          <w:sz w:val="24"/>
          <w:szCs w:val="24"/>
          <w:highlight w:val="none"/>
          <w:lang w:eastAsia="zh-CN"/>
        </w:rPr>
      </w:pPr>
      <w:r>
        <w:rPr>
          <w:rFonts w:hint="eastAsia" w:ascii="仿宋_GB2312" w:hAnsi="仿宋_GB2312" w:eastAsia="仿宋_GB2312" w:cs="仿宋_GB2312"/>
          <w:color w:val="000000"/>
          <w:sz w:val="28"/>
          <w:szCs w:val="28"/>
          <w:highlight w:val="none"/>
        </w:rPr>
        <w:t>北京医学会检验学分会副主任委员、首都医科大学临床检验诊断学系副主任、国家传染病医学中心临床检验联盟专家委员会第一届主任委员</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中国研究型医院学会生物标志物专业委员会副主任委员及青委会主任委员、白求恩精神研究会检验医学分会理事会副会长及感染性疾病检验与临床专业委员会主任委员、中国生物化学与分子生物学会临床医学专业分会副主任委员</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入选国之名医、北京市卫生健康委员会高层次公共卫生技术人才培养计划学科带头人、登峰计划、凤凰计划领军人才、北京市科技新星、第九届北京优秀医师北京市215工程等。北京市三八红旗奖章获得者。获省级奖励5项，2021年获北京市科技奖二等奖。作为首席科学家主持国家重点研发计划战略性国际科技创新合作重点专项，主持国家重点研发计划、国自然、首发重点专项、北京市自然、北京市科委、出国留学人员择优资助项目等三十余项课题。第一作者或通讯作者文章181篇，其中SCI文章49篇（IF：264分），第1发明人授权专利25项，软件著作权7项，参编论著28部。</w:t>
      </w:r>
    </w:p>
    <w:p w14:paraId="35C632AB">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研究方向：</w:t>
      </w:r>
      <w:r>
        <w:rPr>
          <w:rFonts w:hint="eastAsia" w:ascii="仿宋_GB2312" w:hAnsi="仿宋_GB2312" w:eastAsia="仿宋_GB2312" w:cs="仿宋_GB2312"/>
          <w:color w:val="000000"/>
          <w:sz w:val="28"/>
          <w:szCs w:val="28"/>
          <w:highlight w:val="none"/>
        </w:rPr>
        <w:t>实用性实验室新技术、新</w:t>
      </w:r>
      <w:r>
        <w:rPr>
          <w:rFonts w:hint="eastAsia" w:ascii="仿宋_GB2312" w:hAnsi="仿宋_GB2312" w:eastAsia="仿宋_GB2312" w:cs="仿宋_GB2312"/>
          <w:color w:val="000000"/>
          <w:sz w:val="28"/>
          <w:szCs w:val="28"/>
          <w:highlight w:val="none"/>
          <w:lang w:eastAsia="zh-CN"/>
        </w:rPr>
        <w:t>方法</w:t>
      </w:r>
      <w:r>
        <w:rPr>
          <w:rFonts w:hint="eastAsia" w:ascii="仿宋_GB2312" w:hAnsi="仿宋_GB2312" w:eastAsia="仿宋_GB2312" w:cs="仿宋_GB2312"/>
          <w:color w:val="000000"/>
          <w:sz w:val="28"/>
          <w:szCs w:val="28"/>
          <w:highlight w:val="none"/>
        </w:rPr>
        <w:t>研发和应用</w:t>
      </w:r>
      <w:r>
        <w:rPr>
          <w:rFonts w:hint="eastAsia" w:ascii="仿宋_GB2312" w:hAnsi="仿宋_GB2312" w:eastAsia="仿宋_GB2312" w:cs="仿宋_GB2312"/>
          <w:color w:val="000000"/>
          <w:sz w:val="28"/>
          <w:szCs w:val="28"/>
          <w:highlight w:val="none"/>
          <w:lang w:eastAsia="zh-CN"/>
        </w:rPr>
        <w:t>；感</w:t>
      </w:r>
      <w:r>
        <w:rPr>
          <w:rFonts w:hint="eastAsia" w:ascii="仿宋_GB2312" w:hAnsi="仿宋_GB2312" w:eastAsia="仿宋_GB2312" w:cs="仿宋_GB2312"/>
          <w:color w:val="000000"/>
          <w:sz w:val="28"/>
          <w:szCs w:val="28"/>
          <w:highlight w:val="none"/>
        </w:rPr>
        <w:t>染性疾病疾病</w:t>
      </w:r>
      <w:r>
        <w:rPr>
          <w:rFonts w:hint="eastAsia" w:ascii="仿宋_GB2312" w:hAnsi="仿宋_GB2312" w:eastAsia="仿宋_GB2312" w:cs="仿宋_GB2312"/>
          <w:color w:val="000000"/>
          <w:sz w:val="28"/>
          <w:szCs w:val="28"/>
          <w:highlight w:val="none"/>
          <w:lang w:eastAsia="zh-CN"/>
        </w:rPr>
        <w:t>和</w:t>
      </w:r>
      <w:r>
        <w:rPr>
          <w:rFonts w:hint="eastAsia" w:ascii="仿宋_GB2312" w:hAnsi="仿宋_GB2312" w:eastAsia="仿宋_GB2312" w:cs="仿宋_GB2312"/>
          <w:color w:val="000000"/>
          <w:sz w:val="28"/>
          <w:szCs w:val="28"/>
          <w:highlight w:val="none"/>
        </w:rPr>
        <w:t>肿瘤发生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发展机制</w:t>
      </w:r>
      <w:r>
        <w:rPr>
          <w:rFonts w:hint="eastAsia" w:ascii="仿宋_GB2312" w:hAnsi="仿宋_GB2312" w:eastAsia="仿宋_GB2312" w:cs="仿宋_GB2312"/>
          <w:color w:val="000000"/>
          <w:sz w:val="28"/>
          <w:szCs w:val="28"/>
          <w:highlight w:val="none"/>
          <w:lang w:eastAsia="zh-CN"/>
        </w:rPr>
        <w:t>研究</w:t>
      </w:r>
      <w:r>
        <w:rPr>
          <w:rFonts w:hint="eastAsia" w:ascii="仿宋_GB2312" w:hAnsi="仿宋_GB2312" w:eastAsia="仿宋_GB2312" w:cs="仿宋_GB2312"/>
          <w:color w:val="000000"/>
          <w:sz w:val="28"/>
          <w:szCs w:val="28"/>
          <w:highlight w:val="none"/>
        </w:rPr>
        <w:t>及生物标志物筛选</w:t>
      </w:r>
    </w:p>
    <w:p w14:paraId="31009FEB">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招收人数：</w:t>
      </w:r>
      <w:r>
        <w:rPr>
          <w:rFonts w:hint="eastAsia" w:ascii="仿宋_GB2312" w:hAnsi="仿宋_GB2312" w:eastAsia="仿宋_GB2312" w:cs="仿宋_GB2312"/>
          <w:color w:val="000000"/>
          <w:sz w:val="28"/>
          <w:szCs w:val="28"/>
          <w:highlight w:val="none"/>
        </w:rPr>
        <w:t>2人</w:t>
      </w:r>
    </w:p>
    <w:p w14:paraId="0063ABAC">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招收条件：</w:t>
      </w:r>
      <w:r>
        <w:rPr>
          <w:rFonts w:hint="eastAsia" w:ascii="仿宋_GB2312" w:hAnsi="仿宋_GB2312" w:eastAsia="仿宋_GB2312" w:cs="仿宋_GB2312"/>
          <w:color w:val="000000"/>
          <w:sz w:val="28"/>
          <w:szCs w:val="28"/>
          <w:highlight w:val="none"/>
        </w:rPr>
        <w:t>具有临床检验诊断学、基础医学、临床医学等相关专业背景</w:t>
      </w:r>
    </w:p>
    <w:p w14:paraId="568892DF">
      <w:pPr>
        <w:keepNext w:val="0"/>
        <w:keepLines w:val="0"/>
        <w:pageBreakBefore w:val="0"/>
        <w:kinsoku/>
        <w:wordWrap/>
        <w:overflowPunct/>
        <w:topLinePunct w:val="0"/>
        <w:autoSpaceDE/>
        <w:autoSpaceDN/>
        <w:bidi w:val="0"/>
        <w:adjustRightInd/>
        <w:snapToGrid/>
        <w:spacing w:line="520" w:lineRule="exact"/>
        <w:textAlignment w:val="auto"/>
        <w:rPr>
          <w:rStyle w:val="10"/>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"mailto:wangyajie@ccmu.edu.cn" </w:instrText>
      </w:r>
      <w:r>
        <w:rPr>
          <w:rFonts w:hint="eastAsia" w:ascii="仿宋_GB2312" w:hAnsi="仿宋_GB2312" w:eastAsia="仿宋_GB2312" w:cs="仿宋_GB2312"/>
          <w:sz w:val="28"/>
          <w:szCs w:val="28"/>
          <w:highlight w:val="none"/>
        </w:rPr>
        <w:fldChar w:fldCharType="separate"/>
      </w:r>
      <w:r>
        <w:rPr>
          <w:rStyle w:val="10"/>
          <w:rFonts w:hint="eastAsia" w:ascii="仿宋_GB2312" w:hAnsi="仿宋_GB2312" w:eastAsia="仿宋_GB2312" w:cs="仿宋_GB2312"/>
          <w:bCs/>
          <w:sz w:val="28"/>
          <w:szCs w:val="28"/>
          <w:highlight w:val="none"/>
        </w:rPr>
        <w:t>wangyajie@ccmu.edu.cn</w:t>
      </w:r>
      <w:r>
        <w:rPr>
          <w:rStyle w:val="10"/>
          <w:rFonts w:hint="eastAsia" w:ascii="仿宋_GB2312" w:hAnsi="仿宋_GB2312" w:eastAsia="仿宋_GB2312" w:cs="仿宋_GB2312"/>
          <w:bCs/>
          <w:sz w:val="28"/>
          <w:szCs w:val="28"/>
          <w:highlight w:val="none"/>
        </w:rPr>
        <w:fldChar w:fldCharType="end"/>
      </w:r>
    </w:p>
    <w:p w14:paraId="253F0C49">
      <w:pPr>
        <w:spacing w:line="360" w:lineRule="auto"/>
        <w:rPr>
          <w:rFonts w:hint="eastAsia" w:ascii="宋体" w:hAnsi="宋体" w:eastAsia="宋体" w:cs="仿宋"/>
          <w:bCs/>
          <w:sz w:val="24"/>
          <w:szCs w:val="24"/>
          <w:highlight w:val="none"/>
        </w:rPr>
      </w:pPr>
    </w:p>
    <w:p w14:paraId="05274B4F">
      <w:pPr>
        <w:spacing w:line="360" w:lineRule="auto"/>
        <w:rPr>
          <w:rFonts w:hint="eastAsia" w:ascii="宋体" w:hAnsi="宋体" w:eastAsia="宋体" w:cs="仿宋"/>
          <w:bCs/>
          <w:sz w:val="24"/>
          <w:szCs w:val="24"/>
          <w:highlight w:val="none"/>
        </w:rPr>
      </w:pPr>
    </w:p>
    <w:p w14:paraId="5603A193">
      <w:pPr>
        <w:spacing w:line="360" w:lineRule="auto"/>
        <w:jc w:val="center"/>
        <w:rPr>
          <w:rFonts w:ascii="宋体" w:hAnsi="宋体" w:eastAsia="宋体" w:cs="宋体"/>
          <w:sz w:val="24"/>
          <w:highlight w:val="none"/>
        </w:rPr>
      </w:pPr>
      <w:r>
        <w:rPr>
          <w:highlight w:val="none"/>
        </w:rPr>
        <w:drawing>
          <wp:inline distT="0" distB="0" distL="114300" distR="114300">
            <wp:extent cx="1480820" cy="1838960"/>
            <wp:effectExtent l="0" t="0" r="1270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1480820" cy="1838960"/>
                    </a:xfrm>
                    <a:prstGeom prst="rect">
                      <a:avLst/>
                    </a:prstGeom>
                    <a:noFill/>
                    <a:ln>
                      <a:noFill/>
                    </a:ln>
                  </pic:spPr>
                </pic:pic>
              </a:graphicData>
            </a:graphic>
          </wp:inline>
        </w:drawing>
      </w:r>
    </w:p>
    <w:p w14:paraId="6DC32F61">
      <w:pPr>
        <w:keepNext w:val="0"/>
        <w:keepLines w:val="0"/>
        <w:pageBreakBefore w:val="0"/>
        <w:widowControl w:val="0"/>
        <w:kinsoku/>
        <w:wordWrap/>
        <w:overflowPunct/>
        <w:topLinePunct w:val="0"/>
        <w:autoSpaceDE/>
        <w:autoSpaceDN/>
        <w:bidi w:val="0"/>
        <w:adjustRightInd/>
        <w:snapToGrid/>
        <w:spacing w:line="560" w:lineRule="exact"/>
        <w:ind w:firstLine="4337" w:firstLineChars="18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马致洁</w:t>
      </w:r>
      <w:r>
        <w:rPr>
          <w:rFonts w:hint="eastAsia" w:ascii="宋体" w:hAnsi="宋体" w:eastAsia="宋体"/>
          <w:b/>
          <w:bCs/>
          <w:sz w:val="24"/>
          <w:szCs w:val="24"/>
          <w:highlight w:val="none"/>
        </w:rPr>
        <w:t xml:space="preserve"> 教授</w:t>
      </w:r>
    </w:p>
    <w:p w14:paraId="448AFD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4"/>
          <w:szCs w:val="24"/>
          <w:highlight w:val="none"/>
        </w:rPr>
      </w:pPr>
      <w:r>
        <w:rPr>
          <w:rFonts w:hint="eastAsia" w:ascii="仿宋_GB2312" w:hAnsi="仿宋_GB2312" w:eastAsia="仿宋_GB2312" w:cs="仿宋_GB2312"/>
          <w:color w:val="000000"/>
          <w:sz w:val="28"/>
          <w:szCs w:val="28"/>
          <w:highlight w:val="none"/>
          <w:lang w:val="en-US" w:eastAsia="zh-CN"/>
        </w:rPr>
        <w:t>马致洁</w:t>
      </w:r>
      <w:r>
        <w:rPr>
          <w:rFonts w:hint="eastAsia" w:ascii="仿宋_GB2312" w:hAnsi="仿宋_GB2312" w:eastAsia="仿宋_GB2312" w:cs="仿宋_GB2312"/>
          <w:color w:val="000000"/>
          <w:sz w:val="28"/>
          <w:szCs w:val="28"/>
          <w:highlight w:val="none"/>
        </w:rPr>
        <w:t>，主任</w:t>
      </w:r>
      <w:r>
        <w:rPr>
          <w:rFonts w:hint="eastAsia" w:ascii="仿宋_GB2312" w:hAnsi="仿宋_GB2312" w:eastAsia="仿宋_GB2312" w:cs="仿宋_GB2312"/>
          <w:color w:val="000000"/>
          <w:sz w:val="28"/>
          <w:szCs w:val="28"/>
          <w:highlight w:val="none"/>
          <w:lang w:val="en-US" w:eastAsia="zh-CN"/>
        </w:rPr>
        <w:t>药师</w:t>
      </w:r>
      <w:r>
        <w:rPr>
          <w:rFonts w:hint="eastAsia" w:ascii="仿宋_GB2312" w:hAnsi="仿宋_GB2312" w:eastAsia="仿宋_GB2312" w:cs="仿宋_GB2312"/>
          <w:color w:val="000000"/>
          <w:sz w:val="28"/>
          <w:szCs w:val="28"/>
          <w:highlight w:val="none"/>
        </w:rPr>
        <w:t>，教授，博士生导师。现任首都医科大学附属北京地坛医院</w:t>
      </w:r>
      <w:r>
        <w:rPr>
          <w:rFonts w:hint="eastAsia" w:ascii="仿宋_GB2312" w:hAnsi="仿宋_GB2312" w:eastAsia="仿宋_GB2312" w:cs="仿宋_GB2312"/>
          <w:color w:val="000000"/>
          <w:sz w:val="28"/>
          <w:szCs w:val="28"/>
          <w:highlight w:val="none"/>
          <w:lang w:val="en-US" w:eastAsia="zh-CN"/>
        </w:rPr>
        <w:t>药学部主任兼药剂科主任</w:t>
      </w:r>
      <w:r>
        <w:rPr>
          <w:rFonts w:hint="eastAsia" w:ascii="仿宋_GB2312" w:hAnsi="仿宋_GB2312" w:eastAsia="仿宋_GB2312" w:cs="仿宋_GB2312"/>
          <w:color w:val="000000"/>
          <w:sz w:val="28"/>
          <w:szCs w:val="28"/>
          <w:highlight w:val="none"/>
        </w:rPr>
        <w:t>。中华中医药学</w:t>
      </w:r>
      <w:r>
        <w:rPr>
          <w:rFonts w:hint="eastAsia" w:ascii="仿宋_GB2312" w:hAnsi="仿宋_GB2312" w:eastAsia="仿宋_GB2312" w:cs="仿宋_GB2312"/>
          <w:color w:val="000000"/>
          <w:sz w:val="28"/>
          <w:szCs w:val="28"/>
          <w:highlight w:val="none"/>
          <w:lang w:val="en-US" w:eastAsia="zh-CN"/>
        </w:rPr>
        <w:t>中成药分会副主任委员，中华中医药学会青年委员会委员，中国药学会临床中药学专委会委员</w:t>
      </w:r>
      <w:r>
        <w:rPr>
          <w:rFonts w:hint="eastAsia" w:ascii="仿宋_GB2312" w:hAnsi="仿宋_GB2312" w:eastAsia="仿宋_GB2312" w:cs="仿宋_GB2312"/>
          <w:color w:val="000000"/>
          <w:sz w:val="28"/>
          <w:szCs w:val="28"/>
          <w:highlight w:val="none"/>
        </w:rPr>
        <w:t>。主要从事</w:t>
      </w:r>
      <w:r>
        <w:rPr>
          <w:rFonts w:hint="eastAsia" w:ascii="仿宋_GB2312" w:hAnsi="仿宋_GB2312" w:eastAsia="仿宋_GB2312" w:cs="仿宋_GB2312"/>
          <w:color w:val="000000"/>
          <w:sz w:val="28"/>
          <w:szCs w:val="28"/>
          <w:highlight w:val="none"/>
          <w:lang w:val="en-US" w:eastAsia="zh-CN"/>
        </w:rPr>
        <w:t>中西药治疗感染性疾病及药事管理相关</w:t>
      </w:r>
      <w:r>
        <w:rPr>
          <w:rFonts w:hint="eastAsia" w:ascii="仿宋_GB2312" w:hAnsi="仿宋_GB2312" w:eastAsia="仿宋_GB2312" w:cs="仿宋_GB2312"/>
          <w:color w:val="000000"/>
          <w:sz w:val="28"/>
          <w:szCs w:val="28"/>
          <w:highlight w:val="none"/>
        </w:rPr>
        <w:t>研究。</w:t>
      </w:r>
      <w:r>
        <w:rPr>
          <w:rFonts w:hint="eastAsia" w:ascii="仿宋_GB2312" w:hAnsi="仿宋_GB2312" w:eastAsia="仿宋_GB2312" w:cs="仿宋_GB2312"/>
          <w:color w:val="000000"/>
          <w:sz w:val="28"/>
          <w:szCs w:val="28"/>
          <w:highlight w:val="none"/>
          <w:lang w:val="en-US" w:eastAsia="zh-CN"/>
        </w:rPr>
        <w:t>入选</w:t>
      </w:r>
      <w:r>
        <w:rPr>
          <w:rFonts w:hint="eastAsia" w:ascii="仿宋_GB2312" w:hAnsi="仿宋_GB2312" w:eastAsia="仿宋_GB2312" w:cs="仿宋_GB2312"/>
          <w:color w:val="000000"/>
          <w:sz w:val="28"/>
          <w:szCs w:val="28"/>
          <w:highlight w:val="none"/>
        </w:rPr>
        <w:t>北京市高层次公共卫生技术人才学科带头人，市医管中心“</w:t>
      </w:r>
      <w:r>
        <w:rPr>
          <w:rFonts w:hint="eastAsia" w:ascii="仿宋_GB2312" w:hAnsi="仿宋_GB2312" w:eastAsia="仿宋_GB2312" w:cs="仿宋_GB2312"/>
          <w:color w:val="000000"/>
          <w:sz w:val="28"/>
          <w:szCs w:val="28"/>
          <w:highlight w:val="none"/>
          <w:lang w:val="en-US" w:eastAsia="zh-CN"/>
        </w:rPr>
        <w:t>青苗</w:t>
      </w:r>
      <w:r>
        <w:rPr>
          <w:rFonts w:hint="eastAsia" w:ascii="仿宋_GB2312" w:hAnsi="仿宋_GB2312" w:eastAsia="仿宋_GB2312" w:cs="仿宋_GB2312"/>
          <w:color w:val="000000"/>
          <w:sz w:val="28"/>
          <w:szCs w:val="28"/>
          <w:highlight w:val="none"/>
        </w:rPr>
        <w:t>”人才</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北京市中医药管理局中药骨干人才、中华中医药学会中青年创新人才、中华中医药学会青年托举人才。作为负责人</w:t>
      </w:r>
      <w:r>
        <w:rPr>
          <w:rFonts w:hint="eastAsia" w:ascii="仿宋_GB2312" w:hAnsi="仿宋_GB2312" w:eastAsia="仿宋_GB2312" w:cs="仿宋_GB2312"/>
          <w:color w:val="000000"/>
          <w:sz w:val="28"/>
          <w:szCs w:val="28"/>
          <w:highlight w:val="none"/>
        </w:rPr>
        <w:t>主持国家及北京市自然科学基金、</w:t>
      </w:r>
      <w:bookmarkStart w:id="0" w:name="OLE_LINK73"/>
      <w:bookmarkStart w:id="1" w:name="OLE_LINK72"/>
      <w:r>
        <w:rPr>
          <w:rFonts w:hint="eastAsia" w:ascii="仿宋_GB2312" w:hAnsi="仿宋_GB2312" w:eastAsia="仿宋_GB2312" w:cs="仿宋_GB2312"/>
          <w:color w:val="000000"/>
          <w:sz w:val="28"/>
          <w:szCs w:val="28"/>
          <w:highlight w:val="none"/>
          <w:lang w:val="en-US" w:eastAsia="zh-CN"/>
        </w:rPr>
        <w:t>中国博士后基金、</w:t>
      </w:r>
      <w:r>
        <w:rPr>
          <w:rFonts w:hint="eastAsia" w:ascii="仿宋_GB2312" w:hAnsi="仿宋_GB2312" w:eastAsia="仿宋_GB2312" w:cs="仿宋_GB2312"/>
          <w:color w:val="000000"/>
          <w:sz w:val="28"/>
          <w:szCs w:val="28"/>
          <w:highlight w:val="none"/>
        </w:rPr>
        <w:t>首都卫生发展科研专项</w:t>
      </w:r>
      <w:bookmarkEnd w:id="0"/>
      <w:bookmarkEnd w:id="1"/>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北京市中医药管理局</w:t>
      </w:r>
      <w:r>
        <w:rPr>
          <w:rFonts w:hint="eastAsia" w:ascii="仿宋_GB2312" w:hAnsi="仿宋_GB2312" w:eastAsia="仿宋_GB2312" w:cs="仿宋_GB2312"/>
          <w:color w:val="000000"/>
          <w:sz w:val="28"/>
          <w:szCs w:val="28"/>
          <w:highlight w:val="none"/>
        </w:rPr>
        <w:t>等</w:t>
      </w:r>
      <w:r>
        <w:rPr>
          <w:rFonts w:hint="eastAsia" w:ascii="仿宋_GB2312" w:hAnsi="仿宋_GB2312" w:eastAsia="仿宋_GB2312" w:cs="仿宋_GB2312"/>
          <w:color w:val="000000"/>
          <w:sz w:val="28"/>
          <w:szCs w:val="28"/>
          <w:highlight w:val="none"/>
          <w:lang w:val="en-US" w:eastAsia="zh-CN"/>
        </w:rPr>
        <w:t>十多项</w:t>
      </w:r>
      <w:r>
        <w:rPr>
          <w:rFonts w:hint="eastAsia" w:ascii="仿宋_GB2312" w:hAnsi="仿宋_GB2312" w:eastAsia="仿宋_GB2312" w:cs="仿宋_GB2312"/>
          <w:color w:val="000000"/>
          <w:sz w:val="28"/>
          <w:szCs w:val="28"/>
          <w:highlight w:val="none"/>
        </w:rPr>
        <w:t>科研课题</w:t>
      </w:r>
      <w:r>
        <w:rPr>
          <w:rFonts w:hint="eastAsia" w:ascii="仿宋_GB2312" w:hAnsi="仿宋_GB2312" w:eastAsia="仿宋_GB2312" w:cs="仿宋_GB2312"/>
          <w:color w:val="000000"/>
          <w:sz w:val="28"/>
          <w:szCs w:val="28"/>
          <w:highlight w:val="none"/>
          <w:lang w:eastAsia="zh-CN"/>
        </w:rPr>
        <w:t>。以通讯作者身份</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lang w:eastAsia="zh-CN"/>
        </w:rPr>
        <w:t>第一作者在</w:t>
      </w:r>
      <w:r>
        <w:rPr>
          <w:rFonts w:hint="default" w:ascii="仿宋_GB2312" w:hAnsi="仿宋_GB2312" w:eastAsia="仿宋_GB2312" w:cs="仿宋_GB2312"/>
          <w:color w:val="000000"/>
          <w:sz w:val="28"/>
          <w:szCs w:val="28"/>
          <w:highlight w:val="none"/>
          <w:lang w:eastAsia="zh-CN"/>
        </w:rPr>
        <w:t>British Journal of Pharmacology, Drug Delivery, Phytomedicine</w:t>
      </w:r>
      <w:r>
        <w:rPr>
          <w:rFonts w:hint="eastAsia" w:ascii="仿宋_GB2312" w:hAnsi="仿宋_GB2312" w:eastAsia="仿宋_GB2312" w:cs="仿宋_GB2312"/>
          <w:color w:val="000000"/>
          <w:sz w:val="28"/>
          <w:szCs w:val="28"/>
          <w:highlight w:val="none"/>
          <w:lang w:eastAsia="zh-CN"/>
        </w:rPr>
        <w:t>等杂志发表论文20余篇</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以第一发明人获批发明专利</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项，荣获</w:t>
      </w:r>
      <w:r>
        <w:rPr>
          <w:rFonts w:hint="eastAsia" w:ascii="仿宋_GB2312" w:hAnsi="仿宋_GB2312" w:eastAsia="仿宋_GB2312" w:cs="仿宋_GB2312"/>
          <w:color w:val="000000"/>
          <w:sz w:val="28"/>
          <w:szCs w:val="28"/>
          <w:highlight w:val="none"/>
          <w:lang w:val="en-US" w:eastAsia="zh-CN"/>
        </w:rPr>
        <w:t>中国民族医药协会</w:t>
      </w:r>
      <w:r>
        <w:rPr>
          <w:rFonts w:hint="eastAsia" w:ascii="仿宋_GB2312" w:hAnsi="仿宋_GB2312" w:eastAsia="仿宋_GB2312" w:cs="仿宋_GB2312"/>
          <w:color w:val="000000"/>
          <w:sz w:val="28"/>
          <w:szCs w:val="28"/>
          <w:highlight w:val="none"/>
        </w:rPr>
        <w:t>会科学技术</w:t>
      </w:r>
      <w:r>
        <w:rPr>
          <w:rFonts w:hint="eastAsia" w:ascii="仿宋_GB2312" w:hAnsi="仿宋_GB2312" w:eastAsia="仿宋_GB2312" w:cs="仿宋_GB2312"/>
          <w:color w:val="000000"/>
          <w:sz w:val="28"/>
          <w:szCs w:val="28"/>
          <w:highlight w:val="none"/>
          <w:lang w:val="en-US" w:eastAsia="zh-CN"/>
        </w:rPr>
        <w:t>进步奖</w:t>
      </w:r>
      <w:r>
        <w:rPr>
          <w:rFonts w:hint="eastAsia" w:ascii="仿宋_GB2312" w:hAnsi="仿宋_GB2312" w:eastAsia="仿宋_GB2312" w:cs="仿宋_GB2312"/>
          <w:color w:val="000000"/>
          <w:sz w:val="28"/>
          <w:szCs w:val="28"/>
          <w:highlight w:val="none"/>
        </w:rPr>
        <w:t>一等奖、</w:t>
      </w:r>
      <w:r>
        <w:rPr>
          <w:rFonts w:hint="eastAsia" w:ascii="仿宋_GB2312" w:hAnsi="仿宋_GB2312" w:eastAsia="仿宋_GB2312" w:cs="仿宋_GB2312"/>
          <w:color w:val="000000"/>
          <w:sz w:val="28"/>
          <w:szCs w:val="28"/>
          <w:highlight w:val="none"/>
          <w:lang w:val="en-US" w:eastAsia="zh-CN"/>
        </w:rPr>
        <w:t>第十八届中国药学发展奖-杰出青年学者奖</w:t>
      </w:r>
      <w:r>
        <w:rPr>
          <w:rFonts w:hint="eastAsia" w:ascii="仿宋_GB2312" w:hAnsi="仿宋_GB2312" w:eastAsia="仿宋_GB2312" w:cs="仿宋_GB2312"/>
          <w:color w:val="000000"/>
          <w:sz w:val="28"/>
          <w:szCs w:val="28"/>
          <w:highlight w:val="none"/>
        </w:rPr>
        <w:t>等。已</w:t>
      </w:r>
      <w:r>
        <w:rPr>
          <w:rFonts w:hint="eastAsia" w:ascii="仿宋_GB2312" w:hAnsi="仿宋_GB2312" w:eastAsia="仿宋_GB2312" w:cs="仿宋_GB2312"/>
          <w:color w:val="000000"/>
          <w:sz w:val="28"/>
          <w:szCs w:val="28"/>
          <w:highlight w:val="none"/>
          <w:lang w:val="en-US" w:eastAsia="zh-CN"/>
        </w:rPr>
        <w:t>培养</w:t>
      </w:r>
      <w:r>
        <w:rPr>
          <w:rFonts w:hint="eastAsia" w:ascii="仿宋_GB2312" w:hAnsi="仿宋_GB2312" w:eastAsia="仿宋_GB2312" w:cs="仿宋_GB2312"/>
          <w:color w:val="000000"/>
          <w:sz w:val="28"/>
          <w:szCs w:val="28"/>
          <w:highlight w:val="none"/>
        </w:rPr>
        <w:t>硕士</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名，目前在读博士</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人、硕士</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人。</w:t>
      </w:r>
    </w:p>
    <w:p w14:paraId="185308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研究方向：</w:t>
      </w:r>
      <w:r>
        <w:rPr>
          <w:rFonts w:hint="eastAsia" w:ascii="仿宋_GB2312" w:hAnsi="仿宋_GB2312" w:eastAsia="仿宋_GB2312" w:cs="仿宋_GB2312"/>
          <w:color w:val="000000"/>
          <w:sz w:val="28"/>
          <w:szCs w:val="28"/>
          <w:highlight w:val="none"/>
          <w:lang w:val="en-US" w:eastAsia="zh-CN"/>
        </w:rPr>
        <w:t>中西医结合临床抗感染药理的研究</w:t>
      </w:r>
    </w:p>
    <w:p w14:paraId="2982D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招收人数：</w:t>
      </w:r>
      <w:r>
        <w:rPr>
          <w:rFonts w:hint="eastAsia" w:ascii="仿宋_GB2312" w:hAnsi="仿宋_GB2312" w:eastAsia="仿宋_GB2312" w:cs="仿宋_GB2312"/>
          <w:color w:val="000000"/>
          <w:sz w:val="28"/>
          <w:szCs w:val="28"/>
          <w:highlight w:val="none"/>
          <w:lang w:val="en-US" w:eastAsia="zh-CN"/>
        </w:rPr>
        <w:t>1人</w:t>
      </w:r>
    </w:p>
    <w:p w14:paraId="7D31B6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招收条件：</w:t>
      </w:r>
      <w:r>
        <w:rPr>
          <w:rFonts w:hint="eastAsia" w:ascii="仿宋_GB2312" w:hAnsi="仿宋_GB2312" w:eastAsia="仿宋_GB2312" w:cs="仿宋_GB2312"/>
          <w:color w:val="000000"/>
          <w:sz w:val="28"/>
          <w:szCs w:val="28"/>
          <w:highlight w:val="none"/>
          <w:lang w:val="en-US" w:eastAsia="zh-CN"/>
        </w:rPr>
        <w:t>药学相关专业</w:t>
      </w:r>
    </w:p>
    <w:p w14:paraId="695733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联系邮箱：</w:t>
      </w:r>
      <w:r>
        <w:rPr>
          <w:rFonts w:hint="eastAsia" w:ascii="仿宋_GB2312" w:hAnsi="仿宋_GB2312" w:eastAsia="仿宋_GB2312" w:cs="仿宋_GB2312"/>
          <w:color w:val="000000"/>
          <w:sz w:val="28"/>
          <w:szCs w:val="28"/>
          <w:highlight w:val="none"/>
          <w:lang w:val="en-US" w:eastAsia="zh-CN"/>
        </w:rPr>
        <w:t xml:space="preserve">13811647091@163.com </w:t>
      </w:r>
    </w:p>
    <w:p w14:paraId="3DDE51C6">
      <w:pPr>
        <w:spacing w:line="360" w:lineRule="auto"/>
        <w:rPr>
          <w:rFonts w:ascii="宋体" w:hAnsi="宋体" w:eastAsia="宋体" w:cs="仿宋"/>
          <w:bCs/>
          <w:sz w:val="24"/>
          <w:szCs w:val="24"/>
          <w:highlight w:val="none"/>
        </w:rPr>
      </w:pPr>
    </w:p>
    <w:p w14:paraId="7F9A15A9">
      <w:pPr>
        <w:spacing w:line="360" w:lineRule="auto"/>
        <w:rPr>
          <w:rFonts w:ascii="宋体" w:hAnsi="宋体" w:eastAsia="宋体" w:cs="仿宋"/>
          <w:bCs/>
          <w:sz w:val="24"/>
          <w:szCs w:val="24"/>
          <w:highlight w:val="none"/>
        </w:rPr>
      </w:pPr>
    </w:p>
    <w:p w14:paraId="371BB7BA">
      <w:pPr>
        <w:spacing w:line="360" w:lineRule="auto"/>
        <w:rPr>
          <w:rFonts w:ascii="宋体" w:hAnsi="宋体" w:eastAsia="宋体" w:cs="仿宋"/>
          <w:bCs/>
          <w:sz w:val="24"/>
          <w:szCs w:val="24"/>
          <w:highlight w:val="none"/>
        </w:rPr>
      </w:pPr>
    </w:p>
    <w:p w14:paraId="4CCC0556">
      <w:pPr>
        <w:spacing w:line="360" w:lineRule="auto"/>
        <w:rPr>
          <w:rFonts w:ascii="宋体" w:hAnsi="宋体" w:eastAsia="宋体" w:cs="仿宋"/>
          <w:bCs/>
          <w:sz w:val="24"/>
          <w:szCs w:val="24"/>
          <w:highlight w:val="none"/>
        </w:rPr>
      </w:pPr>
    </w:p>
    <w:p w14:paraId="27CDCB6C">
      <w:pPr>
        <w:spacing w:line="360" w:lineRule="auto"/>
        <w:rPr>
          <w:rFonts w:ascii="宋体" w:hAnsi="宋体" w:eastAsia="宋体" w:cs="仿宋"/>
          <w:bCs/>
          <w:sz w:val="24"/>
          <w:szCs w:val="24"/>
          <w:highlight w:val="none"/>
        </w:rPr>
      </w:pPr>
    </w:p>
    <w:p w14:paraId="0A4196A9">
      <w:pPr>
        <w:jc w:val="left"/>
        <w:rPr>
          <w:highlight w:val="none"/>
        </w:rPr>
      </w:pPr>
      <w:r>
        <w:rPr>
          <w:rFonts w:ascii="宋体" w:hAnsi="宋体" w:eastAsia="宋体"/>
          <w:b/>
          <w:color w:val="000000"/>
          <w:sz w:val="24"/>
          <w:highlight w:val="none"/>
        </w:rPr>
        <w:drawing>
          <wp:anchor distT="0" distB="0" distL="114300" distR="114300" simplePos="0" relativeHeight="251660288" behindDoc="0" locked="0" layoutInCell="1" allowOverlap="1">
            <wp:simplePos x="0" y="0"/>
            <wp:positionH relativeFrom="column">
              <wp:posOffset>2409825</wp:posOffset>
            </wp:positionH>
            <wp:positionV relativeFrom="paragraph">
              <wp:posOffset>50800</wp:posOffset>
            </wp:positionV>
            <wp:extent cx="1120140" cy="1680845"/>
            <wp:effectExtent l="0" t="0" r="7620" b="10795"/>
            <wp:wrapThrough wrapText="bothSides">
              <wp:wrapPolygon>
                <wp:start x="0" y="0"/>
                <wp:lineTo x="0" y="21347"/>
                <wp:lineTo x="21453" y="21347"/>
                <wp:lineTo x="21453" y="0"/>
                <wp:lineTo x="0" y="0"/>
              </wp:wrapPolygon>
            </wp:wrapThrough>
            <wp:docPr id="23" name="图片 23" descr="F:\人才工作\博士后\博士后招生\2024\导师照片\8J5A461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人才工作\博士后\博士后招生\2024\导师照片\8J5A4613_(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20140" cy="1680845"/>
                    </a:xfrm>
                    <a:prstGeom prst="rect">
                      <a:avLst/>
                    </a:prstGeom>
                    <a:noFill/>
                    <a:ln>
                      <a:noFill/>
                    </a:ln>
                  </pic:spPr>
                </pic:pic>
              </a:graphicData>
            </a:graphic>
          </wp:anchor>
        </w:drawing>
      </w:r>
    </w:p>
    <w:p w14:paraId="6495462C">
      <w:pPr>
        <w:spacing w:line="560" w:lineRule="exact"/>
        <w:ind w:firstLine="964" w:firstLineChars="400"/>
        <w:jc w:val="center"/>
        <w:rPr>
          <w:rFonts w:ascii="宋体" w:hAnsi="宋体" w:eastAsia="宋体"/>
          <w:b/>
          <w:color w:val="000000"/>
          <w:sz w:val="24"/>
          <w:highlight w:val="none"/>
        </w:rPr>
      </w:pPr>
    </w:p>
    <w:p w14:paraId="64150D19">
      <w:pPr>
        <w:spacing w:line="560" w:lineRule="exact"/>
        <w:ind w:firstLine="964" w:firstLineChars="400"/>
        <w:jc w:val="center"/>
        <w:rPr>
          <w:rFonts w:ascii="宋体" w:hAnsi="宋体" w:eastAsia="宋体"/>
          <w:b/>
          <w:color w:val="000000"/>
          <w:sz w:val="24"/>
          <w:highlight w:val="none"/>
        </w:rPr>
      </w:pPr>
    </w:p>
    <w:p w14:paraId="2CB82A1B">
      <w:pPr>
        <w:spacing w:line="560" w:lineRule="exact"/>
        <w:ind w:firstLine="964" w:firstLineChars="400"/>
        <w:jc w:val="center"/>
        <w:rPr>
          <w:rFonts w:ascii="宋体" w:hAnsi="宋体" w:eastAsia="宋体"/>
          <w:b/>
          <w:color w:val="000000"/>
          <w:sz w:val="24"/>
          <w:highlight w:val="none"/>
        </w:rPr>
      </w:pPr>
    </w:p>
    <w:p w14:paraId="72E4B637">
      <w:pPr>
        <w:spacing w:line="560" w:lineRule="exact"/>
        <w:ind w:firstLine="4096" w:firstLineChars="1700"/>
        <w:rPr>
          <w:rFonts w:ascii="宋体" w:hAnsi="宋体" w:eastAsia="宋体"/>
          <w:b/>
          <w:bCs/>
          <w:sz w:val="24"/>
          <w:szCs w:val="24"/>
          <w:highlight w:val="none"/>
        </w:rPr>
      </w:pPr>
    </w:p>
    <w:p w14:paraId="1D8CCA57">
      <w:pPr>
        <w:spacing w:line="560" w:lineRule="exact"/>
        <w:ind w:firstLine="4096" w:firstLineChars="1700"/>
        <w:rPr>
          <w:rFonts w:ascii="宋体" w:hAnsi="宋体" w:eastAsia="宋体"/>
          <w:b/>
          <w:bCs/>
          <w:sz w:val="24"/>
          <w:szCs w:val="24"/>
          <w:highlight w:val="none"/>
        </w:rPr>
      </w:pPr>
      <w:r>
        <w:rPr>
          <w:rFonts w:hint="eastAsia" w:ascii="宋体" w:hAnsi="宋体" w:eastAsia="宋体"/>
          <w:b/>
          <w:bCs/>
          <w:sz w:val="24"/>
          <w:szCs w:val="24"/>
          <w:highlight w:val="none"/>
        </w:rPr>
        <w:t>王玺 教授</w:t>
      </w:r>
    </w:p>
    <w:p w14:paraId="5BF6702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王玺，</w:t>
      </w:r>
      <w:r>
        <w:rPr>
          <w:rFonts w:hint="eastAsia" w:ascii="仿宋_GB2312" w:hAnsi="仿宋_GB2312" w:eastAsia="仿宋_GB2312" w:cs="仿宋_GB2312"/>
          <w:color w:val="000000"/>
          <w:sz w:val="28"/>
          <w:szCs w:val="28"/>
          <w:highlight w:val="none"/>
          <w:lang w:eastAsia="zh-CN"/>
        </w:rPr>
        <w:t>研究员，</w:t>
      </w:r>
      <w:r>
        <w:rPr>
          <w:rFonts w:hint="eastAsia" w:ascii="仿宋_GB2312" w:hAnsi="仿宋_GB2312" w:eastAsia="仿宋_GB2312" w:cs="仿宋_GB2312"/>
          <w:color w:val="000000"/>
          <w:sz w:val="28"/>
          <w:szCs w:val="28"/>
          <w:highlight w:val="none"/>
        </w:rPr>
        <w:t>教授，博士生导师。现任首都医科大学附属北京地坛医院研究所所长。首都医科大学肿瘤学系(院)副主任、病毒性传染病研究北京市重点实验室副主任、首都医科大学儿童血液肿瘤诊疗与研究中心副主任。以第一或通讯作者发表的SCI论文60多篇，累计影响因子758.5，被引用和高度评价累计达近2300次，单篇最高引用数775次。获得多项科技部重大专项、国家自然科学基金委、北京市自然基金等项目资助。入选北京市高层次公共卫生领军人才、北京市高水平创新团队领头人、北京市朝阳区凤凰计划领军人才。兼任北京慢性病防治与健康健康教育研究会感染性疾病专业委员会主任委员、中华医学会医学细胞生物专业委员会常务委员、中国免疫学会基础免疫分会常务委员、欧美同学会总会留美分会理事暨副秘书长／医学委员会创始副会长、欧美同学会医师协会青委会副主任委员。《Journal of Biological Methods》执行主编、《Frontiers in Immunology》特邀共同主编、《Communications Medicine》、《Cancer Biology &amp; Medicine》和《科学通报》等杂志编委。中国科学院-中国工程院评审专家、国家自然科学基金评审专家（函评、会评）、科技部重大专项/国际合作重大项目评审专家/组长、国家基金委优青/海外优青/杰青/重大项目评审专家、教育部长江学者评审专家、“科学探索奖”候选人推荐专家。</w:t>
      </w:r>
    </w:p>
    <w:p w14:paraId="1C49757E">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研究方向：</w:t>
      </w:r>
      <w:r>
        <w:rPr>
          <w:rFonts w:hint="eastAsia" w:ascii="仿宋_GB2312" w:hAnsi="仿宋_GB2312" w:eastAsia="仿宋_GB2312" w:cs="仿宋_GB2312"/>
          <w:color w:val="000000"/>
          <w:sz w:val="28"/>
          <w:szCs w:val="28"/>
          <w:highlight w:val="none"/>
        </w:rPr>
        <w:t>感染免疫、肿瘤免疫的表观遗传调控分子机理及其临床转化研究</w:t>
      </w:r>
    </w:p>
    <w:p w14:paraId="685113C1">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color w:val="000000"/>
          <w:sz w:val="28"/>
          <w:szCs w:val="28"/>
          <w:highlight w:val="none"/>
        </w:rPr>
        <w:t>招收人数：</w:t>
      </w:r>
      <w:r>
        <w:rPr>
          <w:rFonts w:hint="eastAsia" w:ascii="仿宋_GB2312" w:hAnsi="仿宋_GB2312" w:eastAsia="仿宋_GB2312" w:cs="仿宋_GB2312"/>
          <w:color w:val="000000"/>
          <w:sz w:val="28"/>
          <w:szCs w:val="28"/>
          <w:highlight w:val="none"/>
        </w:rPr>
        <w:t>2人</w:t>
      </w:r>
    </w:p>
    <w:p w14:paraId="3D2701E6">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招收条件：</w:t>
      </w:r>
      <w:r>
        <w:rPr>
          <w:rFonts w:hint="eastAsia" w:ascii="仿宋_GB2312" w:hAnsi="仿宋_GB2312" w:eastAsia="仿宋_GB2312" w:cs="仿宋_GB2312"/>
          <w:color w:val="000000"/>
          <w:sz w:val="28"/>
          <w:szCs w:val="28"/>
          <w:highlight w:val="none"/>
        </w:rPr>
        <w:t>具有生物学、生物信息学、基础医学或临床医学相关专业背景</w:t>
      </w:r>
    </w:p>
    <w:p w14:paraId="6D79935E">
      <w:pPr>
        <w:keepNext w:val="0"/>
        <w:keepLines w:val="0"/>
        <w:pageBreakBefore w:val="0"/>
        <w:kinsoku/>
        <w:wordWrap/>
        <w:overflowPunct/>
        <w:topLinePunct w:val="0"/>
        <w:autoSpaceDE/>
        <w:autoSpaceDN/>
        <w:bidi w:val="0"/>
        <w:adjustRightInd/>
        <w:snapToGrid/>
        <w:spacing w:line="520" w:lineRule="exact"/>
        <w:textAlignment w:val="auto"/>
        <w:rPr>
          <w:rStyle w:val="10"/>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"mailto:xiwang@ccmu.edu.cn" </w:instrText>
      </w:r>
      <w:r>
        <w:rPr>
          <w:rFonts w:hint="eastAsia" w:ascii="仿宋_GB2312" w:hAnsi="仿宋_GB2312" w:eastAsia="仿宋_GB2312" w:cs="仿宋_GB2312"/>
          <w:sz w:val="28"/>
          <w:szCs w:val="28"/>
          <w:highlight w:val="none"/>
        </w:rPr>
        <w:fldChar w:fldCharType="separate"/>
      </w:r>
      <w:r>
        <w:rPr>
          <w:rStyle w:val="10"/>
          <w:rFonts w:hint="eastAsia" w:ascii="仿宋_GB2312" w:hAnsi="仿宋_GB2312" w:eastAsia="仿宋_GB2312" w:cs="仿宋_GB2312"/>
          <w:sz w:val="28"/>
          <w:szCs w:val="28"/>
          <w:highlight w:val="none"/>
        </w:rPr>
        <w:t>xiwang@ccmu.edu.cn</w:t>
      </w:r>
      <w:r>
        <w:rPr>
          <w:rStyle w:val="10"/>
          <w:rFonts w:hint="eastAsia" w:ascii="仿宋_GB2312" w:hAnsi="仿宋_GB2312" w:eastAsia="仿宋_GB2312" w:cs="仿宋_GB2312"/>
          <w:sz w:val="28"/>
          <w:szCs w:val="28"/>
          <w:highlight w:val="none"/>
        </w:rPr>
        <w:fldChar w:fldCharType="end"/>
      </w:r>
    </w:p>
    <w:p w14:paraId="7087EEBF">
      <w:pPr>
        <w:spacing w:line="360" w:lineRule="auto"/>
        <w:rPr>
          <w:rFonts w:ascii="宋体" w:hAnsi="宋体" w:eastAsia="宋体" w:cs="仿宋"/>
          <w:bCs/>
          <w:sz w:val="24"/>
          <w:szCs w:val="24"/>
          <w:highlight w:val="none"/>
        </w:rPr>
      </w:pPr>
    </w:p>
    <w:p w14:paraId="064992EC">
      <w:pPr>
        <w:spacing w:line="360" w:lineRule="auto"/>
        <w:jc w:val="center"/>
        <w:rPr>
          <w:rFonts w:hint="eastAsia" w:ascii="宋体" w:hAnsi="宋体" w:eastAsia="宋体"/>
          <w:b/>
          <w:bCs/>
          <w:sz w:val="24"/>
          <w:highlight w:val="none"/>
          <w:lang w:eastAsia="zh-CN"/>
        </w:rPr>
      </w:pPr>
      <w:r>
        <w:rPr>
          <w:rFonts w:hint="eastAsia" w:ascii="宋体" w:hAnsi="宋体" w:eastAsia="宋体"/>
          <w:b/>
          <w:bCs/>
          <w:sz w:val="24"/>
          <w:highlight w:val="none"/>
          <w:lang w:eastAsia="zh-CN"/>
        </w:rPr>
        <w:drawing>
          <wp:inline distT="0" distB="0" distL="114300" distR="114300">
            <wp:extent cx="1216660" cy="1511300"/>
            <wp:effectExtent l="0" t="0" r="2540" b="12700"/>
            <wp:docPr id="4" name="图片 4" descr="dd44e8e88133229d4fe2f773584b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44e8e88133229d4fe2f773584b982"/>
                    <pic:cNvPicPr>
                      <a:picLocks noChangeAspect="1"/>
                    </pic:cNvPicPr>
                  </pic:nvPicPr>
                  <pic:blipFill>
                    <a:blip r:embed="rId18"/>
                    <a:stretch>
                      <a:fillRect/>
                    </a:stretch>
                  </pic:blipFill>
                  <pic:spPr>
                    <a:xfrm>
                      <a:off x="0" y="0"/>
                      <a:ext cx="1216660" cy="1511300"/>
                    </a:xfrm>
                    <a:prstGeom prst="rect">
                      <a:avLst/>
                    </a:prstGeom>
                  </pic:spPr>
                </pic:pic>
              </a:graphicData>
            </a:graphic>
          </wp:inline>
        </w:drawing>
      </w:r>
    </w:p>
    <w:p w14:paraId="7478541C">
      <w:pPr>
        <w:spacing w:line="360" w:lineRule="auto"/>
        <w:jc w:val="center"/>
        <w:rPr>
          <w:rFonts w:hint="eastAsia" w:ascii="宋体" w:hAnsi="宋体" w:eastAsia="宋体"/>
          <w:b/>
          <w:bCs/>
          <w:sz w:val="24"/>
          <w:highlight w:val="none"/>
        </w:rPr>
      </w:pPr>
      <w:r>
        <w:rPr>
          <w:rFonts w:hint="eastAsia" w:ascii="宋体" w:hAnsi="宋体" w:eastAsia="宋体"/>
          <w:b/>
          <w:bCs/>
          <w:sz w:val="24"/>
          <w:highlight w:val="none"/>
        </w:rPr>
        <w:t>孔雅娴 教授</w:t>
      </w:r>
    </w:p>
    <w:p w14:paraId="3DC7F49B">
      <w:pPr>
        <w:spacing w:before="156"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孔雅娴，研究员，教授</w:t>
      </w:r>
      <w:r>
        <w:rPr>
          <w:rFonts w:hint="eastAsia" w:ascii="Times New Roman" w:hAnsi="Times New Roman" w:eastAsia="宋体" w:cs="Times New Roman"/>
          <w:bCs/>
          <w:sz w:val="24"/>
          <w:szCs w:val="24"/>
          <w:highlight w:val="none"/>
        </w:rPr>
        <w:t>，</w:t>
      </w:r>
      <w:r>
        <w:rPr>
          <w:rFonts w:hint="eastAsia" w:ascii="仿宋_GB2312" w:hAnsi="仿宋_GB2312" w:eastAsia="仿宋_GB2312" w:cs="仿宋_GB2312"/>
          <w:sz w:val="28"/>
          <w:szCs w:val="28"/>
          <w:highlight w:val="none"/>
        </w:rPr>
        <w:t>博士</w:t>
      </w:r>
      <w:r>
        <w:rPr>
          <w:rFonts w:hint="eastAsia" w:ascii="仿宋_GB2312" w:hAnsi="仿宋_GB2312" w:eastAsia="仿宋_GB2312" w:cs="仿宋_GB2312"/>
          <w:sz w:val="28"/>
          <w:szCs w:val="28"/>
          <w:highlight w:val="none"/>
          <w:lang w:eastAsia="zh-CN"/>
        </w:rPr>
        <w:t>生</w:t>
      </w:r>
      <w:r>
        <w:rPr>
          <w:rFonts w:hint="eastAsia" w:ascii="仿宋_GB2312" w:hAnsi="仿宋_GB2312" w:eastAsia="仿宋_GB2312" w:cs="仿宋_GB2312"/>
          <w:sz w:val="28"/>
          <w:szCs w:val="28"/>
          <w:highlight w:val="none"/>
        </w:rPr>
        <w:t>导师，</w:t>
      </w:r>
      <w:r>
        <w:rPr>
          <w:rFonts w:hint="eastAsia" w:ascii="仿宋_GB2312" w:hAnsi="仿宋_GB2312" w:eastAsia="仿宋_GB2312" w:cs="仿宋_GB2312"/>
          <w:bCs/>
          <w:sz w:val="28"/>
          <w:szCs w:val="28"/>
          <w:highlight w:val="none"/>
        </w:rPr>
        <w:t>现任首都医科大学附属北京地坛医院感染与</w:t>
      </w:r>
      <w:r>
        <w:rPr>
          <w:rFonts w:hint="eastAsia" w:ascii="仿宋_GB2312" w:hAnsi="仿宋_GB2312" w:eastAsia="仿宋_GB2312" w:cs="仿宋_GB2312"/>
          <w:bCs/>
          <w:sz w:val="28"/>
          <w:szCs w:val="28"/>
          <w:highlight w:val="none"/>
          <w:lang w:val="en-US" w:eastAsia="zh-CN"/>
        </w:rPr>
        <w:t>免疫缺陷科</w:t>
      </w:r>
      <w:r>
        <w:rPr>
          <w:rFonts w:hint="eastAsia" w:ascii="仿宋_GB2312" w:hAnsi="仿宋_GB2312" w:eastAsia="仿宋_GB2312" w:cs="仿宋_GB2312"/>
          <w:bCs/>
          <w:sz w:val="28"/>
          <w:szCs w:val="28"/>
          <w:highlight w:val="none"/>
        </w:rPr>
        <w:t>副主任（科研）。</w:t>
      </w:r>
      <w:r>
        <w:rPr>
          <w:rFonts w:hint="eastAsia" w:ascii="仿宋_GB2312" w:hAnsi="仿宋_GB2312" w:eastAsia="仿宋_GB2312" w:cs="仿宋_GB2312"/>
          <w:sz w:val="28"/>
          <w:szCs w:val="28"/>
          <w:highlight w:val="none"/>
        </w:rPr>
        <w:t>兼任传染病溯源预警与智能决策全国重点实验室PI。北京市杰青科学基金获得者，入选北京市科技新星、北京市医管中心“登峰”人才计划、北京市高层次公共卫生技术人才。中国人体健康科技促进会免疫缺陷监测与转化专委会常委，中国防痨协会人兽共患结核病专委会常委，中国性病艾滋病防治协会学术委员会青年委员，中国研究型医院学会肝病专业会青年委员，Infectious Diseases &amp; Immunity杂志青年编委。长期从事感染性疾病的免疫发病机制研究，以第一作者/通讯作者在J Hepatol、Signal Transduct Target Ther、Clin Cancer Res、J Hematol Oncol、Aging Cell等期刊发表SCI论文近30篇。获得多项国家自然科学基金委、科技部、北京市科委等项目资助。获得国家专利授权5项。</w:t>
      </w:r>
    </w:p>
    <w:p w14:paraId="35FC45EE">
      <w:pPr>
        <w:keepNext w:val="0"/>
        <w:keepLines w:val="0"/>
        <w:pageBreakBefore w:val="0"/>
        <w:widowControl w:val="0"/>
        <w:kinsoku/>
        <w:wordWrap/>
        <w:overflowPunct/>
        <w:topLinePunct w:val="0"/>
        <w:autoSpaceDE/>
        <w:autoSpaceDN/>
        <w:bidi w:val="0"/>
        <w:adjustRightInd/>
        <w:snapToGrid/>
        <w:spacing w:before="156" w:line="560" w:lineRule="exac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研究方向：</w:t>
      </w:r>
      <w:r>
        <w:rPr>
          <w:rFonts w:hint="eastAsia" w:ascii="仿宋_GB2312" w:hAnsi="仿宋_GB2312" w:eastAsia="仿宋_GB2312" w:cs="仿宋_GB2312"/>
          <w:b w:val="0"/>
          <w:bCs/>
          <w:sz w:val="28"/>
          <w:szCs w:val="28"/>
          <w:highlight w:val="none"/>
        </w:rPr>
        <w:t>感染与衰老免疫</w:t>
      </w:r>
    </w:p>
    <w:p w14:paraId="3D0FB8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招收人数：</w:t>
      </w:r>
      <w:r>
        <w:rPr>
          <w:rFonts w:hint="eastAsia" w:ascii="仿宋_GB2312" w:hAnsi="仿宋_GB2312" w:eastAsia="仿宋_GB2312" w:cs="仿宋_GB2312"/>
          <w:b w:val="0"/>
          <w:bCs w:val="0"/>
          <w:sz w:val="28"/>
          <w:szCs w:val="28"/>
          <w:highlight w:val="none"/>
        </w:rPr>
        <w:t>1人</w:t>
      </w:r>
    </w:p>
    <w:p w14:paraId="496543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sz w:val="28"/>
          <w:szCs w:val="28"/>
          <w:highlight w:val="none"/>
        </w:rPr>
        <w:t>招收条件：</w:t>
      </w:r>
      <w:r>
        <w:rPr>
          <w:rFonts w:hint="eastAsia" w:ascii="仿宋_GB2312" w:hAnsi="仿宋_GB2312" w:eastAsia="仿宋_GB2312" w:cs="仿宋_GB2312"/>
          <w:b w:val="0"/>
          <w:bCs/>
          <w:sz w:val="28"/>
          <w:szCs w:val="28"/>
          <w:highlight w:val="none"/>
        </w:rPr>
        <w:t>具有免疫学、细胞生物学、分子生物学等相关专业背景优先</w:t>
      </w:r>
    </w:p>
    <w:p w14:paraId="096850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kongyaxian@ccmu.edu.cn</w:t>
      </w:r>
    </w:p>
    <w:p w14:paraId="395E4CFC">
      <w:pPr>
        <w:spacing w:line="360" w:lineRule="auto"/>
        <w:rPr>
          <w:rFonts w:ascii="宋体" w:hAnsi="宋体" w:eastAsia="宋体" w:cs="仿宋"/>
          <w:bCs/>
          <w:sz w:val="24"/>
          <w:szCs w:val="24"/>
          <w:highlight w:val="none"/>
        </w:rPr>
      </w:pPr>
    </w:p>
    <w:p w14:paraId="22911E69">
      <w:pPr>
        <w:spacing w:line="360" w:lineRule="auto"/>
        <w:rPr>
          <w:rFonts w:ascii="宋体" w:hAnsi="宋体" w:eastAsia="宋体" w:cs="仿宋"/>
          <w:bCs/>
          <w:sz w:val="24"/>
          <w:szCs w:val="24"/>
          <w:highlight w:val="none"/>
        </w:rPr>
      </w:pPr>
    </w:p>
    <w:p w14:paraId="0C237C6E">
      <w:pPr>
        <w:spacing w:line="360" w:lineRule="auto"/>
        <w:rPr>
          <w:rFonts w:ascii="宋体" w:hAnsi="宋体" w:eastAsia="宋体" w:cs="仿宋"/>
          <w:bCs/>
          <w:sz w:val="24"/>
          <w:szCs w:val="24"/>
          <w:highlight w:val="none"/>
        </w:rPr>
      </w:pPr>
    </w:p>
    <w:p w14:paraId="4632A346">
      <w:pPr>
        <w:spacing w:line="360" w:lineRule="auto"/>
        <w:rPr>
          <w:rFonts w:ascii="宋体" w:hAnsi="宋体" w:eastAsia="宋体" w:cs="仿宋"/>
          <w:bCs/>
          <w:sz w:val="24"/>
          <w:szCs w:val="24"/>
          <w:highlight w:val="none"/>
        </w:rPr>
      </w:pPr>
      <w:bookmarkStart w:id="2" w:name="_GoBack"/>
      <w:bookmarkEnd w:id="2"/>
    </w:p>
    <w:p w14:paraId="2F936229">
      <w:pPr>
        <w:spacing w:line="360" w:lineRule="auto"/>
        <w:rPr>
          <w:rFonts w:ascii="宋体" w:hAnsi="宋体" w:eastAsia="宋体" w:cs="仿宋"/>
          <w:bCs/>
          <w:sz w:val="24"/>
          <w:szCs w:val="24"/>
          <w:highlight w:val="none"/>
        </w:rPr>
      </w:pPr>
    </w:p>
    <w:p w14:paraId="0E912D95">
      <w:pPr>
        <w:spacing w:line="360" w:lineRule="auto"/>
        <w:rPr>
          <w:rFonts w:ascii="宋体" w:hAnsi="宋体" w:eastAsia="宋体" w:cs="仿宋"/>
          <w:bCs/>
          <w:sz w:val="24"/>
          <w:szCs w:val="24"/>
          <w:highlight w:val="none"/>
        </w:rPr>
      </w:pPr>
    </w:p>
    <w:p w14:paraId="41B60EAE">
      <w:pPr>
        <w:spacing w:line="560" w:lineRule="exact"/>
        <w:ind w:firstLine="420" w:firstLineChars="200"/>
        <w:rPr>
          <w:rFonts w:ascii="宋体" w:hAnsi="宋体" w:eastAsia="宋体"/>
          <w:b/>
          <w:bCs/>
          <w:sz w:val="24"/>
          <w:szCs w:val="24"/>
          <w:highlight w:val="none"/>
        </w:rPr>
      </w:pPr>
      <w:r>
        <w:rPr>
          <w:highlight w:val="none"/>
        </w:rPr>
        <w:drawing>
          <wp:anchor distT="0" distB="0" distL="114300" distR="114300" simplePos="0" relativeHeight="251661312" behindDoc="0" locked="0" layoutInCell="1" allowOverlap="1">
            <wp:simplePos x="0" y="0"/>
            <wp:positionH relativeFrom="column">
              <wp:posOffset>2489200</wp:posOffset>
            </wp:positionH>
            <wp:positionV relativeFrom="paragraph">
              <wp:posOffset>-289560</wp:posOffset>
            </wp:positionV>
            <wp:extent cx="1213485" cy="1745615"/>
            <wp:effectExtent l="0" t="0" r="5715" b="6985"/>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213485" cy="1745615"/>
                    </a:xfrm>
                    <a:prstGeom prst="rect">
                      <a:avLst/>
                    </a:prstGeom>
                  </pic:spPr>
                </pic:pic>
              </a:graphicData>
            </a:graphic>
          </wp:anchor>
        </w:drawing>
      </w:r>
      <w:r>
        <w:rPr>
          <w:rFonts w:hint="eastAsia" w:ascii="宋体" w:hAnsi="宋体" w:eastAsia="宋体"/>
          <w:b/>
          <w:bCs/>
          <w:sz w:val="24"/>
          <w:szCs w:val="24"/>
          <w:highlight w:val="none"/>
        </w:rPr>
        <w:t xml:space="preserve">                               朱鏐娈 教授</w:t>
      </w:r>
    </w:p>
    <w:p w14:paraId="3DE952B9">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朱鏐娈，</w:t>
      </w:r>
      <w:r>
        <w:rPr>
          <w:rFonts w:hint="eastAsia" w:ascii="仿宋_GB2312" w:hAnsi="仿宋_GB2312" w:eastAsia="仿宋_GB2312" w:cs="仿宋_GB2312"/>
          <w:bCs/>
          <w:sz w:val="28"/>
          <w:szCs w:val="28"/>
          <w:highlight w:val="none"/>
          <w:lang w:eastAsia="zh-CN"/>
        </w:rPr>
        <w:t>研究员，</w:t>
      </w:r>
      <w:r>
        <w:rPr>
          <w:rFonts w:hint="eastAsia" w:ascii="仿宋_GB2312" w:hAnsi="仿宋_GB2312" w:eastAsia="仿宋_GB2312" w:cs="仿宋_GB2312"/>
          <w:bCs/>
          <w:sz w:val="28"/>
          <w:szCs w:val="28"/>
          <w:highlight w:val="none"/>
        </w:rPr>
        <w:t>教授，博士生导师。现任首都医科大学附属北京地坛医院感染性疾病科副主任（科研）。中国中医药研究促进会骨伤科分会转化医学专委会常务委员、北京慢性病防治与健康教育研究会感染性疾病专业委员会青年主委、北京中西医结合学会免疫学专业委员会常务委员、北京中西医结合学会感染专业委员会委员、北京市国际医药促进会会员，Microbes &amp; Immunity杂志编委。长期从事新发突发传染病的免疫病理机制及重症化监测的基础和临床研究。主持国家自然科学基金4项、国家传染病重大专项子课题及子任务4项、北京市自然科学基金1项，并参与了多项国家级和省部级重点项目。入选北京市优秀人才青年拔尖个人、北京市高层次公共卫生技术人才、北京市医管中心青苗人才。以第一或通讯作者在Cell Reports、Clin Infect Dis、Crit Care等期刊上发表SCI论文30篇。获得授权发明专利9项，其中PCT国际专利7项、国内专利2项。近五年荣获中华中医药学会科学技术奖一等奖、中华医学科技奖二等奖、华夏医学科技奖二等奖等多项科技奖励。</w:t>
      </w:r>
    </w:p>
    <w:p w14:paraId="2DABEAD9">
      <w:pPr>
        <w:spacing w:line="56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研究方向：</w:t>
      </w:r>
      <w:r>
        <w:rPr>
          <w:rFonts w:hint="eastAsia" w:ascii="仿宋_GB2312" w:hAnsi="仿宋_GB2312" w:eastAsia="仿宋_GB2312" w:cs="仿宋_GB2312"/>
          <w:bCs/>
          <w:sz w:val="28"/>
          <w:szCs w:val="28"/>
          <w:highlight w:val="none"/>
        </w:rPr>
        <w:t>病原宿主互作与病原检测新方法</w:t>
      </w:r>
    </w:p>
    <w:p w14:paraId="2DEB41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bCs/>
          <w:sz w:val="28"/>
          <w:szCs w:val="28"/>
          <w:highlight w:val="none"/>
        </w:rPr>
        <w:t>招收人数：</w:t>
      </w:r>
      <w:r>
        <w:rPr>
          <w:rFonts w:hint="eastAsia" w:ascii="仿宋_GB2312" w:hAnsi="仿宋_GB2312" w:eastAsia="仿宋_GB2312" w:cs="仿宋_GB2312"/>
          <w:bCs/>
          <w:sz w:val="28"/>
          <w:szCs w:val="28"/>
          <w:highlight w:val="none"/>
        </w:rPr>
        <w:t>1人</w:t>
      </w:r>
    </w:p>
    <w:p w14:paraId="06B287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color w:val="000000"/>
          <w:sz w:val="28"/>
          <w:szCs w:val="28"/>
          <w:highlight w:val="none"/>
        </w:rPr>
        <w:t>招收条件：</w:t>
      </w:r>
      <w:r>
        <w:rPr>
          <w:rFonts w:hint="eastAsia" w:ascii="仿宋_GB2312" w:hAnsi="仿宋_GB2312" w:eastAsia="仿宋_GB2312" w:cs="仿宋_GB2312"/>
          <w:bCs/>
          <w:sz w:val="28"/>
          <w:szCs w:val="28"/>
          <w:highlight w:val="none"/>
        </w:rPr>
        <w:t>具有生物学、免疫学、医学检验与临床等相关专业背景，生物医学工程专业优先</w:t>
      </w:r>
    </w:p>
    <w:p w14:paraId="64F4AFEB">
      <w:pPr>
        <w:keepNext w:val="0"/>
        <w:keepLines w:val="0"/>
        <w:pageBreakBefore w:val="0"/>
        <w:widowControl w:val="0"/>
        <w:kinsoku/>
        <w:wordWrap/>
        <w:overflowPunct/>
        <w:topLinePunct w:val="0"/>
        <w:autoSpaceDE/>
        <w:autoSpaceDN/>
        <w:bidi w:val="0"/>
        <w:adjustRightInd/>
        <w:snapToGrid/>
        <w:spacing w:line="560" w:lineRule="exact"/>
        <w:textAlignment w:val="auto"/>
        <w:rPr>
          <w:rStyle w:val="10"/>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bCs/>
          <w:sz w:val="28"/>
          <w:szCs w:val="28"/>
          <w:highlight w:val="none"/>
        </w:rPr>
        <w:t xml:space="preserve"> </w:t>
      </w:r>
      <w:r>
        <w:rPr>
          <w:rStyle w:val="10"/>
          <w:rFonts w:hint="eastAsia" w:ascii="仿宋_GB2312" w:hAnsi="仿宋_GB2312" w:eastAsia="仿宋_GB2312" w:cs="仿宋_GB2312"/>
          <w:sz w:val="28"/>
          <w:szCs w:val="28"/>
          <w:highlight w:val="none"/>
        </w:rPr>
        <w:t>zhuliuluan@aliyun.com</w:t>
      </w:r>
    </w:p>
    <w:p w14:paraId="3B69D566">
      <w:pPr>
        <w:jc w:val="left"/>
        <w:rPr>
          <w:highlight w:val="none"/>
        </w:rPr>
      </w:pPr>
    </w:p>
    <w:p w14:paraId="43729949">
      <w:pPr>
        <w:spacing w:line="360" w:lineRule="auto"/>
        <w:jc w:val="center"/>
        <w:rPr>
          <w:rFonts w:hint="eastAsia" w:ascii="宋体" w:hAnsi="宋体" w:eastAsia="宋体"/>
          <w:b/>
          <w:bCs/>
          <w:sz w:val="24"/>
          <w:highlight w:val="none"/>
          <w:lang w:eastAsia="zh-CN"/>
        </w:rPr>
      </w:pPr>
      <w:r>
        <w:rPr>
          <w:rFonts w:hint="eastAsia" w:ascii="宋体" w:hAnsi="宋体" w:eastAsia="宋体"/>
          <w:b/>
          <w:bCs/>
          <w:sz w:val="24"/>
          <w:highlight w:val="none"/>
          <w:lang w:eastAsia="zh-CN"/>
        </w:rPr>
        <w:drawing>
          <wp:inline distT="0" distB="0" distL="114300" distR="114300">
            <wp:extent cx="1186815" cy="1598295"/>
            <wp:effectExtent l="0" t="0" r="1905" b="1905"/>
            <wp:docPr id="6" name="图片 6" descr="b934452d418d27746f9b0ce4ee35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934452d418d27746f9b0ce4ee35b19"/>
                    <pic:cNvPicPr>
                      <a:picLocks noChangeAspect="1"/>
                    </pic:cNvPicPr>
                  </pic:nvPicPr>
                  <pic:blipFill>
                    <a:blip r:embed="rId20"/>
                    <a:stretch>
                      <a:fillRect/>
                    </a:stretch>
                  </pic:blipFill>
                  <pic:spPr>
                    <a:xfrm>
                      <a:off x="0" y="0"/>
                      <a:ext cx="1186815" cy="1598295"/>
                    </a:xfrm>
                    <a:prstGeom prst="rect">
                      <a:avLst/>
                    </a:prstGeom>
                  </pic:spPr>
                </pic:pic>
              </a:graphicData>
            </a:graphic>
          </wp:inline>
        </w:drawing>
      </w:r>
    </w:p>
    <w:p w14:paraId="61D9A85B">
      <w:pPr>
        <w:spacing w:line="360" w:lineRule="auto"/>
        <w:jc w:val="center"/>
        <w:rPr>
          <w:rFonts w:ascii="宋体" w:hAnsi="宋体" w:eastAsia="宋体"/>
          <w:b/>
          <w:bCs/>
          <w:sz w:val="24"/>
          <w:highlight w:val="none"/>
        </w:rPr>
      </w:pPr>
      <w:r>
        <w:rPr>
          <w:rFonts w:hint="eastAsia" w:ascii="宋体" w:hAnsi="宋体" w:eastAsia="宋体"/>
          <w:b/>
          <w:bCs/>
          <w:sz w:val="24"/>
          <w:highlight w:val="none"/>
        </w:rPr>
        <w:t>赵学森 教授</w:t>
      </w:r>
    </w:p>
    <w:p w14:paraId="3044A5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赵学森，</w:t>
      </w:r>
      <w:r>
        <w:rPr>
          <w:rFonts w:hint="eastAsia" w:ascii="仿宋_GB2312" w:hAnsi="仿宋_GB2312" w:eastAsia="仿宋_GB2312" w:cs="仿宋_GB2312"/>
          <w:bCs/>
          <w:sz w:val="28"/>
          <w:szCs w:val="28"/>
          <w:highlight w:val="none"/>
        </w:rPr>
        <w:t>研</w:t>
      </w:r>
      <w:r>
        <w:rPr>
          <w:rFonts w:hint="eastAsia" w:ascii="仿宋_GB2312" w:hAnsi="仿宋_GB2312" w:eastAsia="仿宋_GB2312" w:cs="仿宋_GB2312"/>
          <w:sz w:val="28"/>
          <w:szCs w:val="28"/>
          <w:highlight w:val="none"/>
        </w:rPr>
        <w:t>究员，</w:t>
      </w:r>
      <w:r>
        <w:rPr>
          <w:rFonts w:hint="eastAsia" w:ascii="仿宋_GB2312" w:hAnsi="仿宋_GB2312" w:eastAsia="仿宋_GB2312" w:cs="仿宋_GB2312"/>
          <w:bCs/>
          <w:sz w:val="28"/>
          <w:szCs w:val="28"/>
          <w:highlight w:val="none"/>
        </w:rPr>
        <w:t>教授，</w:t>
      </w:r>
      <w:r>
        <w:rPr>
          <w:rFonts w:hint="eastAsia" w:ascii="仿宋_GB2312" w:hAnsi="仿宋_GB2312" w:eastAsia="仿宋_GB2312" w:cs="仿宋_GB2312"/>
          <w:sz w:val="28"/>
          <w:szCs w:val="28"/>
          <w:highlight w:val="none"/>
        </w:rPr>
        <w:t>博士</w:t>
      </w:r>
      <w:r>
        <w:rPr>
          <w:rFonts w:hint="eastAsia" w:ascii="仿宋_GB2312" w:hAnsi="仿宋_GB2312" w:eastAsia="仿宋_GB2312" w:cs="仿宋_GB2312"/>
          <w:sz w:val="28"/>
          <w:szCs w:val="28"/>
          <w:highlight w:val="none"/>
          <w:lang w:eastAsia="zh-CN"/>
        </w:rPr>
        <w:t>生</w:t>
      </w:r>
      <w:r>
        <w:rPr>
          <w:rFonts w:hint="eastAsia" w:ascii="仿宋_GB2312" w:hAnsi="仿宋_GB2312" w:eastAsia="仿宋_GB2312" w:cs="仿宋_GB2312"/>
          <w:sz w:val="28"/>
          <w:szCs w:val="28"/>
          <w:highlight w:val="none"/>
        </w:rPr>
        <w:t>导师，兼任传染病溯源预警与智能决策全国重点实验室PI。加拿大麦克马斯特大学感</w:t>
      </w:r>
      <w:r>
        <w:rPr>
          <w:rFonts w:hint="eastAsia" w:ascii="仿宋_GB2312" w:hAnsi="仿宋_GB2312" w:eastAsia="仿宋_GB2312" w:cs="仿宋_GB2312"/>
          <w:bCs/>
          <w:sz w:val="28"/>
          <w:szCs w:val="28"/>
          <w:highlight w:val="none"/>
        </w:rPr>
        <w:t>染与免疫专业博士；美国巴鲁克S.布隆伯格研究所分子病毒与免疫学博士后。</w:t>
      </w:r>
      <w:r>
        <w:rPr>
          <w:rFonts w:hint="eastAsia" w:ascii="仿宋_GB2312" w:hAnsi="仿宋_GB2312" w:eastAsia="仿宋_GB2312" w:cs="仿宋_GB2312"/>
          <w:sz w:val="28"/>
          <w:szCs w:val="28"/>
          <w:highlight w:val="none"/>
        </w:rPr>
        <w:t>入选北京市百千万人才工程及海聚工程，现为北京市海外高层次人才及北京市特聘专家</w:t>
      </w:r>
      <w:r>
        <w:rPr>
          <w:rFonts w:hint="eastAsia" w:ascii="仿宋_GB2312" w:hAnsi="仿宋_GB2312" w:eastAsia="仿宋_GB2312" w:cs="仿宋_GB2312"/>
          <w:sz w:val="28"/>
          <w:szCs w:val="28"/>
          <w:highlight w:val="none"/>
          <w:lang w:eastAsia="zh-CN"/>
        </w:rPr>
        <w:t>。作为负责人</w:t>
      </w:r>
      <w:r>
        <w:rPr>
          <w:rFonts w:hint="eastAsia" w:ascii="仿宋_GB2312" w:hAnsi="仿宋_GB2312" w:eastAsia="仿宋_GB2312" w:cs="仿宋_GB2312"/>
          <w:sz w:val="28"/>
          <w:szCs w:val="28"/>
          <w:highlight w:val="none"/>
        </w:rPr>
        <w:t>主持国家自然科学基金面上项目3项，</w:t>
      </w:r>
      <w:r>
        <w:rPr>
          <w:rFonts w:hint="eastAsia" w:ascii="仿宋_GB2312" w:hAnsi="仿宋_GB2312" w:eastAsia="仿宋_GB2312" w:cs="仿宋_GB2312"/>
          <w:color w:val="000000"/>
          <w:sz w:val="28"/>
          <w:szCs w:val="28"/>
          <w:highlight w:val="none"/>
        </w:rPr>
        <w:t>北京市自然科学基金面上专项1项，</w:t>
      </w:r>
      <w:r>
        <w:rPr>
          <w:rFonts w:hint="eastAsia" w:ascii="仿宋_GB2312" w:hAnsi="仿宋_GB2312" w:eastAsia="仿宋_GB2312" w:cs="仿宋_GB2312"/>
          <w:sz w:val="28"/>
          <w:szCs w:val="28"/>
          <w:highlight w:val="none"/>
        </w:rPr>
        <w:t>国家科技重大专子课题1项。以第一作者或通讯作者发表 PNAS、J Virol 、AVR 、JMV 15篇</w:t>
      </w:r>
      <w:r>
        <w:rPr>
          <w:rFonts w:hint="eastAsia" w:ascii="仿宋_GB2312" w:hAnsi="仿宋_GB2312" w:eastAsia="仿宋_GB2312" w:cs="仿宋_GB2312"/>
          <w:sz w:val="28"/>
          <w:szCs w:val="28"/>
          <w:highlight w:val="none"/>
          <w:lang w:eastAsia="zh-CN"/>
        </w:rPr>
        <w:t>。任</w:t>
      </w:r>
      <w:r>
        <w:rPr>
          <w:rFonts w:hint="eastAsia" w:ascii="仿宋_GB2312" w:hAnsi="仿宋_GB2312" w:eastAsia="仿宋_GB2312" w:cs="仿宋_GB2312"/>
          <w:sz w:val="28"/>
          <w:szCs w:val="28"/>
          <w:highlight w:val="none"/>
        </w:rPr>
        <w:t>北京慢性病防治与健康教育研究会感染性疾病专业委员会常委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Infectious Diseases &amp;Immunity 杂志青年编委；J Virol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EMI、AVR杂志审稿人。</w:t>
      </w:r>
    </w:p>
    <w:p w14:paraId="4C4BEC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p>
    <w:p w14:paraId="3AC122B9">
      <w:pPr>
        <w:spacing w:line="360" w:lineRule="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sz w:val="28"/>
          <w:szCs w:val="28"/>
          <w:highlight w:val="none"/>
        </w:rPr>
        <w:t>研究方向：</w:t>
      </w:r>
      <w:r>
        <w:rPr>
          <w:rFonts w:hint="eastAsia" w:ascii="仿宋_GB2312" w:hAnsi="仿宋_GB2312" w:eastAsia="仿宋_GB2312" w:cs="仿宋_GB2312"/>
          <w:b w:val="0"/>
          <w:bCs/>
          <w:sz w:val="28"/>
          <w:szCs w:val="28"/>
          <w:highlight w:val="none"/>
        </w:rPr>
        <w:t>新发突发传染病病毒感染免疫</w:t>
      </w:r>
    </w:p>
    <w:p w14:paraId="344C117F">
      <w:pPr>
        <w:spacing w:line="360" w:lineRule="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sz w:val="28"/>
          <w:szCs w:val="28"/>
          <w:highlight w:val="none"/>
        </w:rPr>
        <w:t>招收人数：</w:t>
      </w:r>
      <w:r>
        <w:rPr>
          <w:rFonts w:hint="eastAsia" w:ascii="仿宋_GB2312" w:hAnsi="仿宋_GB2312" w:eastAsia="仿宋_GB2312" w:cs="仿宋_GB2312"/>
          <w:b w:val="0"/>
          <w:bCs w:val="0"/>
          <w:sz w:val="28"/>
          <w:szCs w:val="28"/>
          <w:highlight w:val="none"/>
        </w:rPr>
        <w:t>1人</w:t>
      </w:r>
    </w:p>
    <w:p w14:paraId="7373F69C">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招收条件：</w:t>
      </w:r>
      <w:r>
        <w:rPr>
          <w:rFonts w:hint="eastAsia" w:ascii="仿宋_GB2312" w:hAnsi="仿宋_GB2312" w:eastAsia="仿宋_GB2312" w:cs="仿宋_GB2312"/>
          <w:sz w:val="28"/>
          <w:szCs w:val="28"/>
          <w:highlight w:val="none"/>
        </w:rPr>
        <w:t>具有生物学、生物信息学、基础医学或临床医学相关专业背景</w:t>
      </w:r>
    </w:p>
    <w:p w14:paraId="29F59D7C">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联系邮箱：</w:t>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"mailto:zhaoxuesen@ccmu.edu.cn" </w:instrText>
      </w:r>
      <w:r>
        <w:rPr>
          <w:rFonts w:hint="eastAsia" w:ascii="仿宋_GB2312" w:hAnsi="仿宋_GB2312" w:eastAsia="仿宋_GB2312" w:cs="仿宋_GB2312"/>
          <w:sz w:val="28"/>
          <w:szCs w:val="28"/>
          <w:highlight w:val="none"/>
        </w:rPr>
        <w:fldChar w:fldCharType="separate"/>
      </w:r>
      <w:r>
        <w:rPr>
          <w:rStyle w:val="10"/>
          <w:rFonts w:hint="eastAsia" w:ascii="仿宋_GB2312" w:hAnsi="仿宋_GB2312" w:eastAsia="仿宋_GB2312" w:cs="仿宋_GB2312"/>
          <w:sz w:val="28"/>
          <w:szCs w:val="28"/>
          <w:highlight w:val="none"/>
        </w:rPr>
        <w:t>zhaoxuesen@ccmu.edu.cn</w:t>
      </w:r>
      <w:r>
        <w:rPr>
          <w:rFonts w:hint="eastAsia" w:ascii="仿宋_GB2312" w:hAnsi="仿宋_GB2312" w:eastAsia="仿宋_GB2312" w:cs="仿宋_GB2312"/>
          <w:sz w:val="28"/>
          <w:szCs w:val="28"/>
          <w:highlight w:val="none"/>
        </w:rPr>
        <w:fldChar w:fldCharType="end"/>
      </w:r>
    </w:p>
    <w:p w14:paraId="31855083">
      <w:pPr>
        <w:spacing w:line="360" w:lineRule="auto"/>
        <w:rPr>
          <w:rFonts w:hint="eastAsia" w:ascii="仿宋_GB2312" w:hAnsi="仿宋_GB2312" w:eastAsia="仿宋_GB2312" w:cs="仿宋_GB2312"/>
          <w:sz w:val="28"/>
          <w:szCs w:val="28"/>
          <w:highlight w:val="none"/>
        </w:rPr>
      </w:pPr>
    </w:p>
    <w:p w14:paraId="67DC7AFD">
      <w:pPr>
        <w:spacing w:line="360" w:lineRule="auto"/>
        <w:rPr>
          <w:rFonts w:hint="eastAsia" w:ascii="仿宋_GB2312" w:hAnsi="仿宋_GB2312" w:eastAsia="仿宋_GB2312" w:cs="仿宋_GB2312"/>
          <w:sz w:val="28"/>
          <w:szCs w:val="28"/>
          <w:highlight w:val="none"/>
        </w:rPr>
      </w:pPr>
    </w:p>
    <w:p w14:paraId="7BE99453">
      <w:pPr>
        <w:spacing w:line="360" w:lineRule="auto"/>
        <w:rPr>
          <w:rFonts w:ascii="宋体" w:hAnsi="宋体" w:eastAsia="宋体" w:cs="仿宋"/>
          <w:bCs/>
          <w:sz w:val="24"/>
          <w:szCs w:val="24"/>
          <w:highlight w:val="none"/>
        </w:rPr>
      </w:pPr>
    </w:p>
    <w:p w14:paraId="3D8B888D">
      <w:pPr>
        <w:spacing w:line="360" w:lineRule="auto"/>
        <w:rPr>
          <w:rFonts w:hint="eastAsia" w:ascii="宋体" w:hAnsi="宋体" w:eastAsia="宋体" w:cs="仿宋"/>
          <w:bCs/>
          <w:sz w:val="24"/>
          <w:szCs w:val="24"/>
          <w:highlight w:val="none"/>
        </w:rPr>
      </w:pPr>
    </w:p>
    <w:sectPr>
      <w:pgSz w:w="11906" w:h="16838"/>
      <w:pgMar w:top="1418"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4D8A50-9AB0-4AA2-B2B8-AA449C91A8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DEF0C99B-2609-4970-8D9F-6D0D7A5205F4}"/>
  </w:font>
  <w:font w:name="ˎ̥">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52D3B4E-4FAD-4317-B702-8965D142ECC6}"/>
  </w:font>
  <w:font w:name="仿宋">
    <w:panose1 w:val="02010609060101010101"/>
    <w:charset w:val="86"/>
    <w:family w:val="modern"/>
    <w:pitch w:val="default"/>
    <w:sig w:usb0="800002BF" w:usb1="38CF7CFA" w:usb2="00000016" w:usb3="00000000" w:csb0="00040001" w:csb1="00000000"/>
    <w:embedRegular r:id="rId4" w:fontKey="{B51098B3-A232-4C7C-B062-3A78352E3B7F}"/>
  </w:font>
  <w:font w:name="Arial Unicode MS">
    <w:panose1 w:val="020B0604020202020204"/>
    <w:charset w:val="86"/>
    <w:family w:val="auto"/>
    <w:pitch w:val="default"/>
    <w:sig w:usb0="FFFFFFFF" w:usb1="E9FFFFFF" w:usb2="0000003F" w:usb3="00000000" w:csb0="603F01FF" w:csb1="FFFF0000"/>
    <w:embedRegular r:id="rId5" w:fontKey="{BFB53465-4F63-4C81-8DEC-11D7BA7F3C0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01DB8"/>
    <w:multiLevelType w:val="singleLevel"/>
    <w:tmpl w:val="C0801DB8"/>
    <w:lvl w:ilvl="0" w:tentative="0">
      <w:start w:val="3"/>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7B3E"/>
    <w:rsid w:val="00003F8F"/>
    <w:rsid w:val="00036DE8"/>
    <w:rsid w:val="00050D85"/>
    <w:rsid w:val="0005182F"/>
    <w:rsid w:val="0005210C"/>
    <w:rsid w:val="00056553"/>
    <w:rsid w:val="000613D7"/>
    <w:rsid w:val="00070080"/>
    <w:rsid w:val="000816E2"/>
    <w:rsid w:val="00085594"/>
    <w:rsid w:val="00097E03"/>
    <w:rsid w:val="000A5C54"/>
    <w:rsid w:val="000A7955"/>
    <w:rsid w:val="000A7B87"/>
    <w:rsid w:val="000B546C"/>
    <w:rsid w:val="000D414C"/>
    <w:rsid w:val="000F3DA9"/>
    <w:rsid w:val="0011266D"/>
    <w:rsid w:val="00134780"/>
    <w:rsid w:val="001660BF"/>
    <w:rsid w:val="00197E9B"/>
    <w:rsid w:val="001B1BFF"/>
    <w:rsid w:val="001D18B9"/>
    <w:rsid w:val="001D30A5"/>
    <w:rsid w:val="001D36B6"/>
    <w:rsid w:val="001E1F05"/>
    <w:rsid w:val="001F4C81"/>
    <w:rsid w:val="002073F7"/>
    <w:rsid w:val="002211DA"/>
    <w:rsid w:val="00231F29"/>
    <w:rsid w:val="00246BE6"/>
    <w:rsid w:val="00246DB1"/>
    <w:rsid w:val="00247DBA"/>
    <w:rsid w:val="002805CB"/>
    <w:rsid w:val="002976D9"/>
    <w:rsid w:val="002A75E5"/>
    <w:rsid w:val="002B024E"/>
    <w:rsid w:val="002C57AE"/>
    <w:rsid w:val="002E1EB2"/>
    <w:rsid w:val="002E302E"/>
    <w:rsid w:val="00311361"/>
    <w:rsid w:val="0031522E"/>
    <w:rsid w:val="003408A4"/>
    <w:rsid w:val="003A1F95"/>
    <w:rsid w:val="003C0A6B"/>
    <w:rsid w:val="003C1024"/>
    <w:rsid w:val="003C30F5"/>
    <w:rsid w:val="003D39AB"/>
    <w:rsid w:val="003D3C43"/>
    <w:rsid w:val="00401E38"/>
    <w:rsid w:val="0041377F"/>
    <w:rsid w:val="0042572C"/>
    <w:rsid w:val="00436984"/>
    <w:rsid w:val="0044205D"/>
    <w:rsid w:val="00443328"/>
    <w:rsid w:val="00443996"/>
    <w:rsid w:val="004443CD"/>
    <w:rsid w:val="004728FF"/>
    <w:rsid w:val="00473E94"/>
    <w:rsid w:val="00475EE7"/>
    <w:rsid w:val="00487B3D"/>
    <w:rsid w:val="004904CB"/>
    <w:rsid w:val="004927EA"/>
    <w:rsid w:val="004A6059"/>
    <w:rsid w:val="004B0545"/>
    <w:rsid w:val="004C2218"/>
    <w:rsid w:val="004D1DB0"/>
    <w:rsid w:val="004E4A7D"/>
    <w:rsid w:val="004E67C4"/>
    <w:rsid w:val="00524ACF"/>
    <w:rsid w:val="00535618"/>
    <w:rsid w:val="0054448C"/>
    <w:rsid w:val="00547476"/>
    <w:rsid w:val="0055163B"/>
    <w:rsid w:val="005521B0"/>
    <w:rsid w:val="00561DD3"/>
    <w:rsid w:val="005643E5"/>
    <w:rsid w:val="005A3260"/>
    <w:rsid w:val="005D2EC3"/>
    <w:rsid w:val="005E392A"/>
    <w:rsid w:val="005E463C"/>
    <w:rsid w:val="005E672A"/>
    <w:rsid w:val="005E7B3E"/>
    <w:rsid w:val="005F706C"/>
    <w:rsid w:val="00601254"/>
    <w:rsid w:val="00604048"/>
    <w:rsid w:val="00610A01"/>
    <w:rsid w:val="00623C87"/>
    <w:rsid w:val="00623F09"/>
    <w:rsid w:val="00624AB9"/>
    <w:rsid w:val="0063143A"/>
    <w:rsid w:val="00633965"/>
    <w:rsid w:val="006359C3"/>
    <w:rsid w:val="00660CC4"/>
    <w:rsid w:val="006639F9"/>
    <w:rsid w:val="00672C94"/>
    <w:rsid w:val="0067735A"/>
    <w:rsid w:val="006D137C"/>
    <w:rsid w:val="006E27A3"/>
    <w:rsid w:val="006E5DB0"/>
    <w:rsid w:val="006F1376"/>
    <w:rsid w:val="006F15E4"/>
    <w:rsid w:val="006F6B99"/>
    <w:rsid w:val="00711A86"/>
    <w:rsid w:val="00716AA5"/>
    <w:rsid w:val="00733302"/>
    <w:rsid w:val="00764B26"/>
    <w:rsid w:val="00784580"/>
    <w:rsid w:val="0079371D"/>
    <w:rsid w:val="00793EE0"/>
    <w:rsid w:val="00797D69"/>
    <w:rsid w:val="007A115B"/>
    <w:rsid w:val="007D28B3"/>
    <w:rsid w:val="00800EE7"/>
    <w:rsid w:val="00801824"/>
    <w:rsid w:val="0082403B"/>
    <w:rsid w:val="00853BB3"/>
    <w:rsid w:val="00861E98"/>
    <w:rsid w:val="00862AA7"/>
    <w:rsid w:val="008638B2"/>
    <w:rsid w:val="0089243E"/>
    <w:rsid w:val="008A1358"/>
    <w:rsid w:val="008A529A"/>
    <w:rsid w:val="008C259B"/>
    <w:rsid w:val="008C2ACB"/>
    <w:rsid w:val="008C3EEB"/>
    <w:rsid w:val="008E2BD2"/>
    <w:rsid w:val="008F17E7"/>
    <w:rsid w:val="00932271"/>
    <w:rsid w:val="009359BA"/>
    <w:rsid w:val="00941674"/>
    <w:rsid w:val="00957110"/>
    <w:rsid w:val="00966C10"/>
    <w:rsid w:val="00967717"/>
    <w:rsid w:val="009878A6"/>
    <w:rsid w:val="009A33E3"/>
    <w:rsid w:val="009D54D5"/>
    <w:rsid w:val="009E5FAA"/>
    <w:rsid w:val="009F47DC"/>
    <w:rsid w:val="009F5B2D"/>
    <w:rsid w:val="00A10943"/>
    <w:rsid w:val="00A239B5"/>
    <w:rsid w:val="00A36D46"/>
    <w:rsid w:val="00A462A5"/>
    <w:rsid w:val="00A522DF"/>
    <w:rsid w:val="00A57ADA"/>
    <w:rsid w:val="00A6423A"/>
    <w:rsid w:val="00A66DD5"/>
    <w:rsid w:val="00AA08B8"/>
    <w:rsid w:val="00AC187C"/>
    <w:rsid w:val="00AC43D2"/>
    <w:rsid w:val="00AE422D"/>
    <w:rsid w:val="00AE5E5E"/>
    <w:rsid w:val="00AF1A18"/>
    <w:rsid w:val="00B15BA2"/>
    <w:rsid w:val="00B20EB7"/>
    <w:rsid w:val="00B22062"/>
    <w:rsid w:val="00B27097"/>
    <w:rsid w:val="00B27AE2"/>
    <w:rsid w:val="00B35DFE"/>
    <w:rsid w:val="00B42A22"/>
    <w:rsid w:val="00B649D7"/>
    <w:rsid w:val="00B70FC8"/>
    <w:rsid w:val="00B739CD"/>
    <w:rsid w:val="00B75706"/>
    <w:rsid w:val="00B85DB8"/>
    <w:rsid w:val="00B90854"/>
    <w:rsid w:val="00BF6688"/>
    <w:rsid w:val="00C179EC"/>
    <w:rsid w:val="00C30A40"/>
    <w:rsid w:val="00C32919"/>
    <w:rsid w:val="00C36B3D"/>
    <w:rsid w:val="00C41D92"/>
    <w:rsid w:val="00C45C6B"/>
    <w:rsid w:val="00C553B3"/>
    <w:rsid w:val="00C73898"/>
    <w:rsid w:val="00C96235"/>
    <w:rsid w:val="00C963E4"/>
    <w:rsid w:val="00C97009"/>
    <w:rsid w:val="00CB1002"/>
    <w:rsid w:val="00CB1932"/>
    <w:rsid w:val="00CB7A87"/>
    <w:rsid w:val="00CC6602"/>
    <w:rsid w:val="00CE5797"/>
    <w:rsid w:val="00CF2364"/>
    <w:rsid w:val="00D00F23"/>
    <w:rsid w:val="00D02E63"/>
    <w:rsid w:val="00D11955"/>
    <w:rsid w:val="00D25D52"/>
    <w:rsid w:val="00D31E57"/>
    <w:rsid w:val="00D40347"/>
    <w:rsid w:val="00D62EAD"/>
    <w:rsid w:val="00D769AD"/>
    <w:rsid w:val="00D95CE8"/>
    <w:rsid w:val="00DA5866"/>
    <w:rsid w:val="00DE4C47"/>
    <w:rsid w:val="00DF2AE1"/>
    <w:rsid w:val="00DF7299"/>
    <w:rsid w:val="00DF7B38"/>
    <w:rsid w:val="00E043F2"/>
    <w:rsid w:val="00E07BA4"/>
    <w:rsid w:val="00E210DD"/>
    <w:rsid w:val="00E2591C"/>
    <w:rsid w:val="00E30F47"/>
    <w:rsid w:val="00E3356C"/>
    <w:rsid w:val="00E374EF"/>
    <w:rsid w:val="00E42159"/>
    <w:rsid w:val="00E45B2D"/>
    <w:rsid w:val="00E62C7F"/>
    <w:rsid w:val="00E707DE"/>
    <w:rsid w:val="00E85FC6"/>
    <w:rsid w:val="00E86ECA"/>
    <w:rsid w:val="00EA6192"/>
    <w:rsid w:val="00EF425C"/>
    <w:rsid w:val="00F31D29"/>
    <w:rsid w:val="00F364B6"/>
    <w:rsid w:val="00F40A5B"/>
    <w:rsid w:val="00F449DF"/>
    <w:rsid w:val="00F4655A"/>
    <w:rsid w:val="00F656EF"/>
    <w:rsid w:val="00F67473"/>
    <w:rsid w:val="00F70377"/>
    <w:rsid w:val="00F73DA9"/>
    <w:rsid w:val="00F93E17"/>
    <w:rsid w:val="00F9696A"/>
    <w:rsid w:val="00F97097"/>
    <w:rsid w:val="00FA5701"/>
    <w:rsid w:val="00FC24C1"/>
    <w:rsid w:val="00FD0828"/>
    <w:rsid w:val="00FD6F94"/>
    <w:rsid w:val="00FE2AD1"/>
    <w:rsid w:val="00FF14EF"/>
    <w:rsid w:val="010334B8"/>
    <w:rsid w:val="01081916"/>
    <w:rsid w:val="065259BB"/>
    <w:rsid w:val="070954E4"/>
    <w:rsid w:val="076470DA"/>
    <w:rsid w:val="08C37623"/>
    <w:rsid w:val="08E73603"/>
    <w:rsid w:val="09EE5474"/>
    <w:rsid w:val="0CDA3679"/>
    <w:rsid w:val="0DBA12E6"/>
    <w:rsid w:val="119D0D03"/>
    <w:rsid w:val="12B8127F"/>
    <w:rsid w:val="13B567D8"/>
    <w:rsid w:val="143D057B"/>
    <w:rsid w:val="1443424E"/>
    <w:rsid w:val="14C91E0F"/>
    <w:rsid w:val="16491459"/>
    <w:rsid w:val="170F61FF"/>
    <w:rsid w:val="182061EA"/>
    <w:rsid w:val="18550589"/>
    <w:rsid w:val="18C748B7"/>
    <w:rsid w:val="196F032C"/>
    <w:rsid w:val="1A2E4BEE"/>
    <w:rsid w:val="1D0B3CCE"/>
    <w:rsid w:val="1E3824DF"/>
    <w:rsid w:val="1EFD1033"/>
    <w:rsid w:val="1FDF0984"/>
    <w:rsid w:val="22BB36DF"/>
    <w:rsid w:val="234B6811"/>
    <w:rsid w:val="240D36D7"/>
    <w:rsid w:val="25DF5936"/>
    <w:rsid w:val="279F712B"/>
    <w:rsid w:val="27EB6814"/>
    <w:rsid w:val="29FF2103"/>
    <w:rsid w:val="2A9C0F61"/>
    <w:rsid w:val="2CC31B0E"/>
    <w:rsid w:val="2D1F486A"/>
    <w:rsid w:val="2F5F667B"/>
    <w:rsid w:val="303A20E7"/>
    <w:rsid w:val="332130EA"/>
    <w:rsid w:val="35BF248E"/>
    <w:rsid w:val="36AA5AEC"/>
    <w:rsid w:val="37857C22"/>
    <w:rsid w:val="392119CE"/>
    <w:rsid w:val="39F01A68"/>
    <w:rsid w:val="3A551F15"/>
    <w:rsid w:val="3A612966"/>
    <w:rsid w:val="3C771FCD"/>
    <w:rsid w:val="3CDC4526"/>
    <w:rsid w:val="3D346110"/>
    <w:rsid w:val="3E10092B"/>
    <w:rsid w:val="3E6D7B2B"/>
    <w:rsid w:val="3EC86B10"/>
    <w:rsid w:val="3ED100BA"/>
    <w:rsid w:val="3F4F2A01"/>
    <w:rsid w:val="3F80563C"/>
    <w:rsid w:val="3FB86B84"/>
    <w:rsid w:val="40CD00DD"/>
    <w:rsid w:val="41377F7D"/>
    <w:rsid w:val="430F2F5F"/>
    <w:rsid w:val="43C57AC2"/>
    <w:rsid w:val="43EB7FFB"/>
    <w:rsid w:val="44D8136E"/>
    <w:rsid w:val="4508235C"/>
    <w:rsid w:val="46D85D5E"/>
    <w:rsid w:val="47F210A1"/>
    <w:rsid w:val="4A111CB3"/>
    <w:rsid w:val="4A2616CB"/>
    <w:rsid w:val="4B217CD3"/>
    <w:rsid w:val="4B8C7625"/>
    <w:rsid w:val="4C196BFC"/>
    <w:rsid w:val="4DD0778F"/>
    <w:rsid w:val="4F560168"/>
    <w:rsid w:val="4F77384D"/>
    <w:rsid w:val="4FBF7ABB"/>
    <w:rsid w:val="533E519B"/>
    <w:rsid w:val="53966944"/>
    <w:rsid w:val="54A31759"/>
    <w:rsid w:val="56DC53F6"/>
    <w:rsid w:val="5947124D"/>
    <w:rsid w:val="59D528FC"/>
    <w:rsid w:val="5A56726E"/>
    <w:rsid w:val="5AE76118"/>
    <w:rsid w:val="5B6F6839"/>
    <w:rsid w:val="5BA54009"/>
    <w:rsid w:val="5CFA284C"/>
    <w:rsid w:val="5D435270"/>
    <w:rsid w:val="5DA402F0"/>
    <w:rsid w:val="5EB804F7"/>
    <w:rsid w:val="5F08447C"/>
    <w:rsid w:val="5FDF3861"/>
    <w:rsid w:val="60084BEC"/>
    <w:rsid w:val="6025484D"/>
    <w:rsid w:val="61F730E4"/>
    <w:rsid w:val="624E3350"/>
    <w:rsid w:val="63600F21"/>
    <w:rsid w:val="645A498D"/>
    <w:rsid w:val="654C7BEB"/>
    <w:rsid w:val="66D25ECE"/>
    <w:rsid w:val="678C0773"/>
    <w:rsid w:val="67D22629"/>
    <w:rsid w:val="6861575B"/>
    <w:rsid w:val="69EE1271"/>
    <w:rsid w:val="6A024D1C"/>
    <w:rsid w:val="6A9149C1"/>
    <w:rsid w:val="6A9C24EC"/>
    <w:rsid w:val="6B397FE0"/>
    <w:rsid w:val="6C8E2897"/>
    <w:rsid w:val="6D057B3A"/>
    <w:rsid w:val="6D057BCC"/>
    <w:rsid w:val="70B054D2"/>
    <w:rsid w:val="70B86135"/>
    <w:rsid w:val="70DF26A0"/>
    <w:rsid w:val="72EB459F"/>
    <w:rsid w:val="74A0585D"/>
    <w:rsid w:val="74B60BDD"/>
    <w:rsid w:val="76564426"/>
    <w:rsid w:val="771147F0"/>
    <w:rsid w:val="77642264"/>
    <w:rsid w:val="78852DA0"/>
    <w:rsid w:val="7C3E1BE4"/>
    <w:rsid w:val="7DB14637"/>
    <w:rsid w:val="7E4B691E"/>
    <w:rsid w:val="7EBA7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11"/>
    <w:qFormat/>
    <w:uiPriority w:val="0"/>
    <w:rPr>
      <w:rFonts w:hint="default" w:ascii="ˎ̥" w:hAnsi="ˎ̥"/>
      <w:color w:val="000000"/>
      <w:sz w:val="18"/>
      <w:szCs w:val="1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webp"/><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北京地坛医院</Company>
  <Pages>20</Pages>
  <Words>6062</Words>
  <Characters>6639</Characters>
  <Lines>63</Lines>
  <Paragraphs>17</Paragraphs>
  <TotalTime>91</TotalTime>
  <ScaleCrop>false</ScaleCrop>
  <LinksUpToDate>false</LinksUpToDate>
  <CharactersWithSpaces>6767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2022-02-25T00:49:00Z</dcterms:created>
  <dc:creator>dell</dc:creator>
  <cp:lastModifiedBy>19960050</cp:lastModifiedBy>
  <cp:lastPrinted>2023-12-06T23:57:00Z</cp:lastPrinted>
  <dcterms:modified xsi:type="dcterms:W3CDTF">2026-04-15T02:22:26Z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360C585C39D042219824C839D7E6274F_12</vt:lpwstr>
  </property>
  <property fmtid="{D5CDD505-2E9C-101B-9397-08002B2CF9AE}" pid="4" name="KSOTemplateDocerSaveRecord">
    <vt:lpwstr>eyJoZGlkIjoiZDU1N2VhM2E1MjQzYmM2ZDQ3YTkzYWNjZTIyNmMyZDIiLCJ1c2VySWQiOiIxNzUyODM0Mjk1In0=</vt:lpwstr>
  </property>
</Properties>
</file>