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92156">
      <w:pPr>
        <w:ind w:firstLine="0" w:firstLineChars="0"/>
        <w:jc w:val="center"/>
        <w:rPr>
          <w:rFonts w:ascii="仿宋" w:hAnsi="仿宋" w:eastAsia="仿宋" w:cs="仿宋"/>
          <w:sz w:val="40"/>
          <w:szCs w:val="40"/>
        </w:rPr>
      </w:pPr>
      <w:r>
        <w:rPr>
          <w:rFonts w:hint="eastAsia" w:ascii="仿宋" w:hAnsi="仿宋" w:eastAsia="仿宋" w:cs="仿宋"/>
          <w:sz w:val="40"/>
          <w:szCs w:val="40"/>
        </w:rPr>
        <w:t>首都医学科学创新中心2026年度           招</w:t>
      </w:r>
      <w:r>
        <w:rPr>
          <w:rFonts w:hint="eastAsia" w:ascii="仿宋" w:hAnsi="仿宋" w:eastAsia="仿宋" w:cs="仿宋"/>
          <w:sz w:val="40"/>
          <w:szCs w:val="40"/>
          <w:lang w:eastAsia="zh-CN"/>
        </w:rPr>
        <w:t>聘</w:t>
      </w:r>
      <w:r>
        <w:rPr>
          <w:rFonts w:hint="eastAsia" w:ascii="仿宋" w:hAnsi="仿宋" w:eastAsia="仿宋" w:cs="仿宋"/>
          <w:sz w:val="40"/>
          <w:szCs w:val="40"/>
        </w:rPr>
        <w:t>博士后人员公告</w:t>
      </w:r>
    </w:p>
    <w:p w14:paraId="3FC099DD">
      <w:pPr>
        <w:ind w:firstLine="3855"/>
        <w:rPr>
          <w:rFonts w:ascii="仿宋" w:hAnsi="仿宋" w:eastAsia="仿宋" w:cs="仿宋"/>
        </w:rPr>
      </w:pPr>
    </w:p>
    <w:p w14:paraId="5ADB80E9">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首都医学科学创新中心[Chinese Institutes for Medical Research (CIMR), Beijing]（简称创新中心）是北京的新型研发机构。创新中心以推动医学科学发展、改善人类健康为目标，开展生物医学研究，致力于提升医学科学创新与成果转化能力，提高疾病诊断和治疗水平。我们将汇聚世界高水平科学家及其科研团队，与首都医学教育和科学研究优质资源紧密合作，打造多学科交叉融合的科研平台，综合自由探索、医学目标导向、有组织科研等途径，实践新型科研模式和体制机制，逐步推进医教研产的深度融合，培养适应医学科学创新发展的优秀人才。为了进一步推动中心发展及学术进步，中心常年面向国内外招收优秀博士后人员。</w:t>
      </w:r>
    </w:p>
    <w:p w14:paraId="31ED4B61">
      <w:pPr>
        <w:pStyle w:val="15"/>
        <w:numPr>
          <w:ilvl w:val="0"/>
          <w:numId w:val="1"/>
        </w:numPr>
        <w:spacing w:line="480" w:lineRule="auto"/>
        <w:ind w:firstLineChars="0"/>
        <w:rPr>
          <w:rFonts w:ascii="仿宋" w:hAnsi="仿宋" w:eastAsia="仿宋" w:cs="仿宋"/>
          <w:sz w:val="30"/>
          <w:szCs w:val="30"/>
        </w:rPr>
      </w:pPr>
      <w:r>
        <w:rPr>
          <w:rFonts w:hint="eastAsia" w:ascii="仿宋" w:hAnsi="仿宋" w:eastAsia="仿宋" w:cs="仿宋"/>
          <w:sz w:val="30"/>
          <w:szCs w:val="30"/>
        </w:rPr>
        <w:t>招收条件</w:t>
      </w:r>
    </w:p>
    <w:p w14:paraId="77718ED1">
      <w:pPr>
        <w:pStyle w:val="5"/>
        <w:numPr>
          <w:ilvl w:val="0"/>
          <w:numId w:val="2"/>
        </w:numPr>
        <w:spacing w:before="320" w:beforeAutospacing="0" w:after="320" w:afterAutospacing="0"/>
        <w:ind w:firstLine="600" w:firstLineChars="200"/>
        <w:rPr>
          <w:rFonts w:ascii="仿宋" w:hAnsi="仿宋" w:eastAsia="仿宋" w:cs="仿宋"/>
          <w:b w:val="0"/>
          <w:bCs w:val="0"/>
          <w:kern w:val="2"/>
          <w:sz w:val="30"/>
          <w:szCs w:val="30"/>
        </w:rPr>
      </w:pPr>
      <w:r>
        <w:rPr>
          <w:rFonts w:hint="eastAsia" w:ascii="仿宋" w:hAnsi="仿宋" w:eastAsia="仿宋" w:cs="仿宋"/>
          <w:b w:val="0"/>
          <w:bCs w:val="0"/>
          <w:kern w:val="2"/>
          <w:sz w:val="30"/>
          <w:szCs w:val="30"/>
        </w:rPr>
        <w:t>拥护党的路线、方针、政策，遵纪守法，具有良好的思想政治素质和道德修养。</w:t>
      </w:r>
    </w:p>
    <w:p w14:paraId="5A80EC2C">
      <w:pPr>
        <w:pStyle w:val="5"/>
        <w:numPr>
          <w:ilvl w:val="0"/>
          <w:numId w:val="2"/>
        </w:numPr>
        <w:spacing w:before="320" w:beforeAutospacing="0" w:after="320" w:afterAutospacing="0"/>
        <w:ind w:firstLine="600" w:firstLineChars="200"/>
        <w:rPr>
          <w:rFonts w:ascii="仿宋" w:hAnsi="仿宋" w:eastAsia="仿宋" w:cs="仿宋"/>
          <w:b w:val="0"/>
          <w:bCs w:val="0"/>
          <w:kern w:val="2"/>
          <w:sz w:val="30"/>
          <w:szCs w:val="30"/>
        </w:rPr>
      </w:pPr>
      <w:r>
        <w:rPr>
          <w:rFonts w:hint="eastAsia" w:ascii="仿宋" w:hAnsi="仿宋" w:eastAsia="仿宋" w:cs="仿宋"/>
          <w:b w:val="0"/>
          <w:bCs w:val="0"/>
          <w:kern w:val="2"/>
          <w:sz w:val="30"/>
          <w:szCs w:val="30"/>
        </w:rPr>
        <w:t>已获得（3年之内）或即将获得医学、生物学等相关博士学位，符合首都医科大学博士后申请要求。</w:t>
      </w:r>
    </w:p>
    <w:p w14:paraId="1EF144C1">
      <w:pPr>
        <w:pStyle w:val="5"/>
        <w:numPr>
          <w:ilvl w:val="0"/>
          <w:numId w:val="2"/>
        </w:numPr>
        <w:spacing w:before="320" w:beforeAutospacing="0" w:after="320" w:afterAutospacing="0"/>
        <w:ind w:firstLine="600" w:firstLineChars="200"/>
        <w:rPr>
          <w:rFonts w:ascii="仿宋" w:hAnsi="仿宋" w:eastAsia="仿宋" w:cs="仿宋"/>
          <w:b w:val="0"/>
          <w:bCs w:val="0"/>
          <w:kern w:val="2"/>
          <w:sz w:val="30"/>
          <w:szCs w:val="30"/>
        </w:rPr>
      </w:pPr>
      <w:r>
        <w:rPr>
          <w:rFonts w:hint="eastAsia" w:ascii="仿宋" w:hAnsi="仿宋" w:eastAsia="仿宋" w:cs="仿宋"/>
          <w:b w:val="0"/>
          <w:bCs w:val="0"/>
          <w:kern w:val="2"/>
          <w:sz w:val="30"/>
          <w:szCs w:val="30"/>
        </w:rPr>
        <w:t>能够独立开展科研工作，热爱科学研究，对申请的方向具有浓厚的兴趣；</w:t>
      </w:r>
    </w:p>
    <w:p w14:paraId="28E761C1">
      <w:pPr>
        <w:pStyle w:val="5"/>
        <w:numPr>
          <w:ilvl w:val="0"/>
          <w:numId w:val="2"/>
        </w:numPr>
        <w:spacing w:before="320" w:beforeAutospacing="0" w:after="320" w:afterAutospacing="0"/>
        <w:ind w:firstLine="600" w:firstLineChars="200"/>
        <w:rPr>
          <w:rFonts w:ascii="仿宋" w:hAnsi="仿宋" w:eastAsia="仿宋" w:cs="仿宋"/>
          <w:b w:val="0"/>
          <w:bCs w:val="0"/>
          <w:kern w:val="2"/>
          <w:sz w:val="30"/>
          <w:szCs w:val="30"/>
        </w:rPr>
      </w:pPr>
      <w:r>
        <w:rPr>
          <w:rFonts w:hint="eastAsia" w:ascii="仿宋" w:hAnsi="仿宋" w:eastAsia="仿宋" w:cs="仿宋"/>
          <w:b w:val="0"/>
          <w:bCs w:val="0"/>
          <w:kern w:val="2"/>
          <w:sz w:val="30"/>
          <w:szCs w:val="30"/>
        </w:rPr>
        <w:t>具有较好的语言表达能力和沟通能力，良好的英文文献阅读、沟通和写作能力；</w:t>
      </w:r>
    </w:p>
    <w:p w14:paraId="4F9DE116">
      <w:pPr>
        <w:pStyle w:val="5"/>
        <w:numPr>
          <w:ilvl w:val="0"/>
          <w:numId w:val="2"/>
        </w:numPr>
        <w:spacing w:before="320" w:beforeAutospacing="0" w:after="320" w:afterAutospacing="0"/>
        <w:ind w:firstLine="600" w:firstLineChars="200"/>
        <w:rPr>
          <w:rFonts w:ascii="仿宋" w:hAnsi="仿宋" w:eastAsia="仿宋" w:cs="仿宋"/>
          <w:b w:val="0"/>
          <w:bCs w:val="0"/>
          <w:kern w:val="2"/>
          <w:sz w:val="30"/>
          <w:szCs w:val="30"/>
        </w:rPr>
      </w:pPr>
      <w:r>
        <w:rPr>
          <w:rFonts w:hint="eastAsia" w:ascii="仿宋" w:hAnsi="仿宋" w:eastAsia="仿宋" w:cs="仿宋"/>
          <w:b w:val="0"/>
          <w:bCs w:val="0"/>
          <w:kern w:val="2"/>
          <w:sz w:val="30"/>
          <w:szCs w:val="30"/>
        </w:rPr>
        <w:t>工作态度积极、认真负责、主动性强，具有团队合作精神，计划从事博士后研究工作2年以上。</w:t>
      </w:r>
    </w:p>
    <w:p w14:paraId="76D0D6C4">
      <w:pPr>
        <w:pStyle w:val="15"/>
        <w:numPr>
          <w:ilvl w:val="0"/>
          <w:numId w:val="1"/>
        </w:numPr>
        <w:spacing w:line="480" w:lineRule="auto"/>
        <w:ind w:firstLineChars="0"/>
        <w:rPr>
          <w:rFonts w:ascii="仿宋" w:hAnsi="仿宋" w:eastAsia="仿宋" w:cs="仿宋"/>
          <w:sz w:val="30"/>
          <w:szCs w:val="30"/>
        </w:rPr>
      </w:pPr>
      <w:r>
        <w:rPr>
          <w:rFonts w:hint="eastAsia" w:ascii="仿宋" w:hAnsi="仿宋" w:eastAsia="仿宋" w:cs="仿宋"/>
          <w:sz w:val="30"/>
          <w:szCs w:val="30"/>
        </w:rPr>
        <w:t>专业背景要求</w:t>
      </w:r>
    </w:p>
    <w:p w14:paraId="44CC0BDF">
      <w:pPr>
        <w:pStyle w:val="5"/>
        <w:numPr>
          <w:ilvl w:val="0"/>
          <w:numId w:val="3"/>
        </w:numPr>
        <w:spacing w:before="320" w:beforeAutospacing="0" w:after="320" w:afterAutospacing="0"/>
        <w:ind w:firstLine="600" w:firstLineChars="200"/>
        <w:rPr>
          <w:rFonts w:ascii="仿宋" w:hAnsi="仿宋" w:eastAsia="仿宋" w:cs="仿宋"/>
          <w:b w:val="0"/>
          <w:bCs w:val="0"/>
          <w:kern w:val="2"/>
          <w:sz w:val="30"/>
          <w:szCs w:val="30"/>
        </w:rPr>
      </w:pPr>
      <w:r>
        <w:rPr>
          <w:rFonts w:hint="eastAsia" w:ascii="仿宋" w:hAnsi="仿宋" w:eastAsia="仿宋" w:cs="仿宋"/>
          <w:b w:val="0"/>
          <w:bCs w:val="0"/>
          <w:kern w:val="2"/>
          <w:sz w:val="30"/>
          <w:szCs w:val="30"/>
        </w:rPr>
        <w:t>近年取得或即将取得博士学位，在本专业领域主流国际期刊以第一作者发表过研究论文。</w:t>
      </w:r>
    </w:p>
    <w:p w14:paraId="62F04ECA">
      <w:pPr>
        <w:pStyle w:val="5"/>
        <w:numPr>
          <w:ilvl w:val="0"/>
          <w:numId w:val="3"/>
        </w:numPr>
        <w:spacing w:before="320" w:beforeAutospacing="0" w:after="320" w:afterAutospacing="0"/>
        <w:ind w:firstLine="600" w:firstLineChars="200"/>
        <w:rPr>
          <w:rFonts w:ascii="仿宋" w:hAnsi="仿宋" w:eastAsia="仿宋" w:cs="仿宋"/>
          <w:b w:val="0"/>
          <w:bCs w:val="0"/>
          <w:kern w:val="2"/>
          <w:sz w:val="30"/>
          <w:szCs w:val="30"/>
        </w:rPr>
      </w:pPr>
      <w:r>
        <w:rPr>
          <w:rFonts w:hint="eastAsia" w:ascii="仿宋" w:hAnsi="仿宋" w:eastAsia="仿宋" w:cs="仿宋"/>
          <w:b w:val="0"/>
          <w:bCs w:val="0"/>
          <w:kern w:val="2"/>
          <w:sz w:val="30"/>
          <w:szCs w:val="30"/>
        </w:rPr>
        <w:t>具备扎实的生物化学、分子生物学、细胞生物、动物模型研究等方面的技能，具有以下研究经历者优先考虑：神经生物学、肿瘤生物学、免疫学等。</w:t>
      </w:r>
    </w:p>
    <w:p w14:paraId="380B80FD">
      <w:pPr>
        <w:pStyle w:val="15"/>
        <w:numPr>
          <w:ilvl w:val="0"/>
          <w:numId w:val="1"/>
        </w:numPr>
        <w:spacing w:line="480" w:lineRule="auto"/>
        <w:ind w:firstLineChars="0"/>
        <w:rPr>
          <w:rFonts w:ascii="仿宋" w:hAnsi="仿宋" w:eastAsia="仿宋" w:cs="仿宋"/>
          <w:sz w:val="30"/>
          <w:szCs w:val="30"/>
        </w:rPr>
      </w:pPr>
      <w:r>
        <w:rPr>
          <w:rFonts w:hint="eastAsia" w:ascii="仿宋" w:hAnsi="仿宋" w:eastAsia="仿宋" w:cs="仿宋"/>
          <w:sz w:val="30"/>
          <w:szCs w:val="30"/>
        </w:rPr>
        <w:t>薪酬待遇</w:t>
      </w:r>
    </w:p>
    <w:p w14:paraId="2C602914">
      <w:pPr>
        <w:pStyle w:val="5"/>
        <w:numPr>
          <w:ilvl w:val="0"/>
          <w:numId w:val="4"/>
        </w:numPr>
        <w:spacing w:before="320" w:beforeAutospacing="0" w:after="320" w:afterAutospacing="0"/>
        <w:ind w:firstLine="600" w:firstLineChars="200"/>
        <w:rPr>
          <w:rFonts w:ascii="仿宋" w:hAnsi="仿宋" w:eastAsia="仿宋" w:cs="仿宋"/>
          <w:b w:val="0"/>
          <w:bCs w:val="0"/>
          <w:kern w:val="2"/>
          <w:sz w:val="30"/>
          <w:szCs w:val="30"/>
        </w:rPr>
      </w:pPr>
      <w:r>
        <w:rPr>
          <w:rFonts w:hint="eastAsia" w:ascii="仿宋" w:hAnsi="仿宋" w:eastAsia="仿宋" w:cs="仿宋"/>
          <w:b w:val="0"/>
          <w:bCs w:val="0"/>
          <w:kern w:val="2"/>
          <w:sz w:val="30"/>
          <w:szCs w:val="30"/>
        </w:rPr>
        <w:t>在首都医科大学博士后管理相关规定基础上提供有市场竞争性待遇条件，同时全力支持申请国家自然科学基金、中国博士后科学基金、北京市自然科学基金、首都医科大学卓越博士后等各类科研资助。特别优秀者可提供有竞争力的薪酬。</w:t>
      </w:r>
    </w:p>
    <w:p w14:paraId="00149C77">
      <w:pPr>
        <w:pStyle w:val="5"/>
        <w:numPr>
          <w:ilvl w:val="0"/>
          <w:numId w:val="4"/>
        </w:numPr>
        <w:spacing w:before="320" w:beforeAutospacing="0" w:after="320" w:afterAutospacing="0"/>
        <w:ind w:firstLine="600" w:firstLineChars="200"/>
        <w:rPr>
          <w:rFonts w:ascii="仿宋" w:hAnsi="仿宋" w:eastAsia="仿宋" w:cs="仿宋"/>
          <w:b w:val="0"/>
          <w:bCs w:val="0"/>
          <w:kern w:val="2"/>
          <w:sz w:val="30"/>
          <w:szCs w:val="30"/>
        </w:rPr>
      </w:pPr>
      <w:r>
        <w:rPr>
          <w:rFonts w:hint="eastAsia" w:ascii="仿宋" w:hAnsi="仿宋" w:eastAsia="仿宋" w:cs="仿宋"/>
          <w:b w:val="0"/>
          <w:bCs w:val="0"/>
          <w:kern w:val="2"/>
          <w:sz w:val="30"/>
          <w:szCs w:val="30"/>
        </w:rPr>
        <w:t>按国家、北京市及首都医科大学博士后管理规定博士后期间享受首都医科大学教职工待遇，解决子女入学、入托；以及享受博士后公寓等其它相关政策的支持。</w:t>
      </w:r>
    </w:p>
    <w:p w14:paraId="31C33D8D">
      <w:pPr>
        <w:pStyle w:val="15"/>
        <w:numPr>
          <w:ilvl w:val="0"/>
          <w:numId w:val="1"/>
        </w:numPr>
        <w:spacing w:line="480" w:lineRule="auto"/>
        <w:ind w:firstLineChars="0"/>
        <w:rPr>
          <w:rFonts w:ascii="仿宋" w:hAnsi="仿宋" w:eastAsia="仿宋" w:cs="仿宋"/>
          <w:sz w:val="30"/>
          <w:szCs w:val="30"/>
        </w:rPr>
      </w:pPr>
      <w:r>
        <w:rPr>
          <w:rFonts w:hint="eastAsia" w:ascii="仿宋" w:hAnsi="仿宋" w:eastAsia="仿宋" w:cs="仿宋"/>
          <w:sz w:val="30"/>
          <w:szCs w:val="30"/>
        </w:rPr>
        <w:t>报名方式</w:t>
      </w:r>
    </w:p>
    <w:p w14:paraId="2A1D062B">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申报者可先与意向导师直接沟通（导师联系方式请进入官网导师主页查看，https://www.cimrbj.ac.cn），导师同意后，本中心将进行资格审核、协助上报学校审批、办理进出站等相关手续。</w:t>
      </w:r>
    </w:p>
    <w:p w14:paraId="36826CB9">
      <w:pPr>
        <w:pStyle w:val="15"/>
        <w:numPr>
          <w:ilvl w:val="0"/>
          <w:numId w:val="1"/>
        </w:numPr>
        <w:spacing w:line="480" w:lineRule="auto"/>
        <w:ind w:firstLineChars="0"/>
        <w:rPr>
          <w:rFonts w:ascii="仿宋" w:hAnsi="仿宋" w:eastAsia="仿宋" w:cs="仿宋"/>
          <w:sz w:val="30"/>
          <w:szCs w:val="30"/>
        </w:rPr>
      </w:pPr>
      <w:r>
        <w:rPr>
          <w:rFonts w:hint="eastAsia" w:ascii="仿宋" w:hAnsi="仿宋" w:eastAsia="仿宋" w:cs="仿宋"/>
          <w:sz w:val="30"/>
          <w:szCs w:val="30"/>
        </w:rPr>
        <w:t>联系方式</w:t>
      </w:r>
    </w:p>
    <w:p w14:paraId="4491CB86">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申请者请将详细个人简历、2-3名推荐者（包括博士期间导师）的姓名和联系方式、以及其他可以证明本人能力和学术水平的相关资料，发送到：</w:t>
      </w:r>
      <w:r>
        <w:rPr>
          <w:rFonts w:hint="eastAsia" w:ascii="仿宋" w:hAnsi="仿宋" w:eastAsia="仿宋" w:cs="仿宋"/>
          <w:b w:val="0"/>
          <w:bCs w:val="0"/>
          <w:sz w:val="30"/>
          <w:szCs w:val="30"/>
        </w:rPr>
        <w:fldChar w:fldCharType="begin"/>
      </w:r>
      <w:r>
        <w:rPr>
          <w:rFonts w:hint="eastAsia" w:ascii="仿宋" w:hAnsi="仿宋" w:eastAsia="仿宋" w:cs="仿宋"/>
          <w:b w:val="0"/>
          <w:bCs w:val="0"/>
          <w:sz w:val="30"/>
          <w:szCs w:val="30"/>
        </w:rPr>
        <w:instrText xml:space="preserve"> HYPERLINK "mailto:education@cimrbj.ac.cn" </w:instrText>
      </w:r>
      <w:r>
        <w:rPr>
          <w:rFonts w:hint="eastAsia" w:ascii="仿宋" w:hAnsi="仿宋" w:eastAsia="仿宋" w:cs="仿宋"/>
          <w:b w:val="0"/>
          <w:bCs w:val="0"/>
          <w:sz w:val="30"/>
          <w:szCs w:val="30"/>
        </w:rPr>
        <w:fldChar w:fldCharType="separate"/>
      </w:r>
      <w:r>
        <w:rPr>
          <w:rFonts w:hint="eastAsia" w:ascii="仿宋" w:hAnsi="仿宋" w:eastAsia="仿宋" w:cs="仿宋"/>
          <w:b w:val="0"/>
          <w:bCs w:val="0"/>
          <w:sz w:val="30"/>
          <w:szCs w:val="30"/>
        </w:rPr>
        <w:t>education@cimrbj.ac.cn</w:t>
      </w:r>
      <w:r>
        <w:rPr>
          <w:rFonts w:hint="eastAsia" w:ascii="仿宋" w:hAnsi="仿宋" w:eastAsia="仿宋" w:cs="仿宋"/>
          <w:b w:val="0"/>
          <w:bCs w:val="0"/>
          <w:sz w:val="30"/>
          <w:szCs w:val="30"/>
        </w:rPr>
        <w:fldChar w:fldCharType="end"/>
      </w:r>
      <w:r>
        <w:rPr>
          <w:rFonts w:hint="eastAsia" w:ascii="仿宋" w:hAnsi="仿宋" w:eastAsia="仿宋" w:cs="仿宋"/>
          <w:b w:val="0"/>
          <w:bCs w:val="0"/>
          <w:sz w:val="30"/>
          <w:szCs w:val="30"/>
        </w:rPr>
        <w:t>。邮件主题请注明：应聘-意向导师-博士后-姓名。自本招聘启事发布之日起，凡符合招聘岗位要求的人员均可报名，长期有效，未录用者，恕不另行通知。</w:t>
      </w:r>
    </w:p>
    <w:p w14:paraId="2839B71C">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联系人：段老师</w:t>
      </w:r>
    </w:p>
    <w:p w14:paraId="4932886F">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联系电话：010-83950568</w:t>
      </w:r>
    </w:p>
    <w:p w14:paraId="32A8ED4E">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联系邮箱：</w:t>
      </w:r>
      <w:r>
        <w:fldChar w:fldCharType="begin"/>
      </w:r>
      <w:r>
        <w:instrText xml:space="preserve"> HYPERLINK "mailto:education@cimrbj.ac.cn" </w:instrText>
      </w:r>
      <w:r>
        <w:fldChar w:fldCharType="separate"/>
      </w:r>
      <w:r>
        <w:rPr>
          <w:rFonts w:hint="eastAsia" w:ascii="仿宋" w:hAnsi="仿宋" w:eastAsia="仿宋" w:cs="仿宋"/>
          <w:b w:val="0"/>
          <w:bCs w:val="0"/>
          <w:sz w:val="30"/>
          <w:szCs w:val="30"/>
        </w:rPr>
        <w:t>education@cimrbj.ac.cn</w:t>
      </w:r>
      <w:r>
        <w:rPr>
          <w:rFonts w:hint="eastAsia" w:ascii="仿宋" w:hAnsi="仿宋" w:eastAsia="仿宋" w:cs="仿宋"/>
          <w:b w:val="0"/>
          <w:bCs w:val="0"/>
          <w:sz w:val="30"/>
          <w:szCs w:val="30"/>
        </w:rPr>
        <w:fldChar w:fldCharType="end"/>
      </w:r>
    </w:p>
    <w:p w14:paraId="15A4A128">
      <w:pPr>
        <w:ind w:firstLine="3855"/>
        <w:rPr>
          <w:rFonts w:ascii="仿宋" w:hAnsi="仿宋" w:eastAsia="仿宋" w:cs="仿宋"/>
        </w:rPr>
      </w:pPr>
      <w:r>
        <w:rPr>
          <w:rFonts w:hint="eastAsia" w:ascii="仿宋" w:hAnsi="仿宋" w:eastAsia="仿宋" w:cs="仿宋"/>
        </w:rPr>
        <w:br w:type="page"/>
      </w:r>
    </w:p>
    <w:p w14:paraId="70863C9B">
      <w:pPr>
        <w:ind w:firstLine="241" w:firstLineChars="100"/>
        <w:rPr>
          <w:rFonts w:ascii="仿宋" w:hAnsi="仿宋" w:eastAsia="仿宋" w:cs="仿宋"/>
        </w:rPr>
      </w:pPr>
      <w:r>
        <w:rPr>
          <w:rFonts w:hint="eastAsia" w:ascii="仿宋" w:hAnsi="仿宋" w:eastAsia="仿宋" w:cs="仿宋"/>
        </w:rPr>
        <w:drawing>
          <wp:anchor distT="0" distB="0" distL="114300" distR="114300" simplePos="0" relativeHeight="251659264" behindDoc="1" locked="0" layoutInCell="1" allowOverlap="1">
            <wp:simplePos x="0" y="0"/>
            <wp:positionH relativeFrom="margin">
              <wp:posOffset>2145665</wp:posOffset>
            </wp:positionH>
            <wp:positionV relativeFrom="paragraph">
              <wp:posOffset>116205</wp:posOffset>
            </wp:positionV>
            <wp:extent cx="1162050" cy="1661795"/>
            <wp:effectExtent l="0" t="0" r="0" b="0"/>
            <wp:wrapTight wrapText="bothSides">
              <wp:wrapPolygon>
                <wp:start x="0" y="0"/>
                <wp:lineTo x="0" y="21295"/>
                <wp:lineTo x="21246" y="21295"/>
                <wp:lineTo x="2124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162050" cy="1661795"/>
                    </a:xfrm>
                    <a:prstGeom prst="rect">
                      <a:avLst/>
                    </a:prstGeom>
                    <a:noFill/>
                    <a:ln>
                      <a:noFill/>
                    </a:ln>
                  </pic:spPr>
                </pic:pic>
              </a:graphicData>
            </a:graphic>
          </wp:anchor>
        </w:drawing>
      </w:r>
    </w:p>
    <w:p w14:paraId="0E4090A8">
      <w:pPr>
        <w:ind w:firstLine="241" w:firstLineChars="100"/>
        <w:rPr>
          <w:rFonts w:ascii="仿宋" w:hAnsi="仿宋" w:eastAsia="仿宋" w:cs="仿宋"/>
        </w:rPr>
      </w:pPr>
    </w:p>
    <w:p w14:paraId="60D36C07">
      <w:pPr>
        <w:ind w:firstLine="241" w:firstLineChars="100"/>
        <w:rPr>
          <w:rFonts w:ascii="仿宋" w:hAnsi="仿宋" w:eastAsia="仿宋" w:cs="仿宋"/>
        </w:rPr>
      </w:pPr>
    </w:p>
    <w:p w14:paraId="333B166B">
      <w:pPr>
        <w:ind w:firstLine="241" w:firstLineChars="100"/>
        <w:rPr>
          <w:rFonts w:ascii="仿宋" w:hAnsi="仿宋" w:eastAsia="仿宋" w:cs="仿宋"/>
        </w:rPr>
      </w:pPr>
    </w:p>
    <w:p w14:paraId="7D39C14D">
      <w:pPr>
        <w:ind w:firstLine="241" w:firstLineChars="100"/>
        <w:rPr>
          <w:rFonts w:ascii="仿宋" w:hAnsi="仿宋" w:eastAsia="仿宋" w:cs="仿宋"/>
        </w:rPr>
      </w:pPr>
    </w:p>
    <w:p w14:paraId="28BC33A0">
      <w:pPr>
        <w:ind w:left="0" w:leftChars="0" w:firstLine="3313" w:firstLineChars="1100"/>
        <w:rPr>
          <w:rFonts w:ascii="仿宋" w:hAnsi="仿宋" w:eastAsia="仿宋" w:cs="仿宋"/>
        </w:rPr>
      </w:pPr>
      <w:r>
        <w:rPr>
          <w:rFonts w:hint="eastAsia" w:ascii="仿宋" w:hAnsi="仿宋" w:eastAsia="仿宋" w:cs="仿宋"/>
          <w:sz w:val="30"/>
          <w:szCs w:val="30"/>
        </w:rPr>
        <w:t>李国民  教授</w:t>
      </w:r>
    </w:p>
    <w:p w14:paraId="4FA5362D">
      <w:pPr>
        <w:ind w:firstLine="600" w:firstLineChars="200"/>
        <w:rPr>
          <w:rFonts w:ascii="仿宋" w:hAnsi="仿宋" w:eastAsia="仿宋" w:cs="仿宋"/>
          <w:sz w:val="30"/>
          <w:szCs w:val="30"/>
        </w:rPr>
      </w:pPr>
      <w:r>
        <w:rPr>
          <w:rFonts w:hint="eastAsia" w:ascii="仿宋" w:hAnsi="仿宋" w:eastAsia="仿宋" w:cs="仿宋"/>
          <w:b w:val="0"/>
          <w:bCs w:val="0"/>
          <w:sz w:val="30"/>
          <w:szCs w:val="30"/>
        </w:rPr>
        <w:t>李国民，首都医学科学创新中心特聘研究员，首都医科大学教授</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博士生导师</w:t>
      </w:r>
      <w:r>
        <w:rPr>
          <w:rFonts w:hint="eastAsia" w:ascii="仿宋" w:hAnsi="仿宋" w:eastAsia="仿宋" w:cs="仿宋"/>
          <w:b w:val="0"/>
          <w:bCs w:val="0"/>
          <w:sz w:val="30"/>
          <w:szCs w:val="30"/>
        </w:rPr>
        <w:t>，现任肿瘤所所长。曾担任美国肯塔基大学、南加州大学讲席教授。2023年回国前任美国德州大学西南医学中心讲席教授、结肠癌中心主任。一直担任 Cell Research, Cell Discovery, DNA Repair, JBC, 中国科学等十多个国际学术刊物的副主编或编委。主要从事癌症生物学研究，研究方向为DNA错配修复分子基础；纯化和鉴定了人类MMR所需的大部分成分，并在体外重构了人类MMR反应；发现表观遗传因子是重要的MMR成分和调节因子，包括组蛋白修饰和突变；阐明了MMR缺陷肿瘤通过激活cGAS-RTING通路来促进肿瘤免疫检点疗法。此外，实验室还研究DNA错配修复促进DNA(CAG)-(CTG) 重复序列扩增导致的多种神经退行性疾病及其治疗机理。</w:t>
      </w:r>
    </w:p>
    <w:p w14:paraId="101C2AB0">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研究方向：DNA 错配修复 (DNA mismatch repair, MMR) 机理及其在肿瘤和神经退行性疾病发生、发展、治疗中的作用</w:t>
      </w:r>
    </w:p>
    <w:p w14:paraId="239E64ED">
      <w:pPr>
        <w:ind w:firstLine="600" w:firstLineChars="200"/>
        <w:rPr>
          <w:rFonts w:ascii="仿宋" w:hAnsi="仿宋" w:eastAsia="仿宋" w:cs="仿宋"/>
          <w:b w:val="0"/>
          <w:bCs w:val="0"/>
          <w:sz w:val="30"/>
          <w:szCs w:val="30"/>
        </w:rPr>
      </w:pPr>
      <w:bookmarkStart w:id="0" w:name="_Hlk226979739"/>
      <w:r>
        <w:rPr>
          <w:rFonts w:hint="eastAsia" w:ascii="仿宋" w:hAnsi="仿宋" w:eastAsia="仿宋" w:cs="仿宋"/>
          <w:b w:val="0"/>
          <w:bCs w:val="0"/>
          <w:sz w:val="30"/>
          <w:szCs w:val="30"/>
        </w:rPr>
        <w:t>招收人数：1人</w:t>
      </w:r>
    </w:p>
    <w:bookmarkEnd w:id="0"/>
    <w:p w14:paraId="0E929A6A">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招收条件：具有基础医学、生物化学和分子生物学等相关知识背景 。</w:t>
      </w:r>
    </w:p>
    <w:p w14:paraId="293A7E78">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联系邮箱：gmli@cimrbj.ac.cn</w:t>
      </w:r>
    </w:p>
    <w:p w14:paraId="441290A5">
      <w:pPr>
        <w:widowControl/>
        <w:ind w:firstLine="0" w:firstLineChars="0"/>
        <w:jc w:val="center"/>
        <w:rPr>
          <w:rFonts w:ascii="仿宋" w:hAnsi="仿宋" w:eastAsia="仿宋" w:cs="仿宋"/>
          <w:b w:val="0"/>
          <w:sz w:val="28"/>
          <w:szCs w:val="28"/>
        </w:rPr>
      </w:pPr>
    </w:p>
    <w:p w14:paraId="1743D59F">
      <w:pPr>
        <w:widowControl/>
        <w:ind w:firstLine="0" w:firstLineChars="0"/>
        <w:jc w:val="center"/>
        <w:rPr>
          <w:rFonts w:ascii="仿宋" w:hAnsi="仿宋" w:eastAsia="仿宋" w:cs="仿宋"/>
          <w:b w:val="0"/>
          <w:sz w:val="28"/>
          <w:szCs w:val="28"/>
        </w:rPr>
      </w:pPr>
    </w:p>
    <w:p w14:paraId="2066F9C6">
      <w:pPr>
        <w:widowControl/>
        <w:ind w:firstLine="0" w:firstLineChars="0"/>
        <w:jc w:val="center"/>
        <w:rPr>
          <w:rFonts w:ascii="仿宋" w:hAnsi="仿宋" w:eastAsia="仿宋" w:cs="仿宋"/>
          <w:b w:val="0"/>
          <w:sz w:val="28"/>
          <w:szCs w:val="28"/>
        </w:rPr>
      </w:pPr>
    </w:p>
    <w:p w14:paraId="2988DF92">
      <w:pPr>
        <w:widowControl/>
        <w:ind w:firstLine="0" w:firstLineChars="0"/>
        <w:jc w:val="center"/>
        <w:rPr>
          <w:rFonts w:ascii="仿宋" w:hAnsi="仿宋" w:eastAsia="仿宋" w:cs="仿宋"/>
          <w:b w:val="0"/>
          <w:sz w:val="28"/>
          <w:szCs w:val="28"/>
        </w:rPr>
      </w:pPr>
    </w:p>
    <w:p w14:paraId="02F5B830">
      <w:pPr>
        <w:widowControl/>
        <w:ind w:firstLine="0" w:firstLineChars="0"/>
        <w:jc w:val="center"/>
        <w:rPr>
          <w:rFonts w:ascii="仿宋" w:hAnsi="仿宋" w:eastAsia="仿宋" w:cs="仿宋"/>
          <w:b w:val="0"/>
          <w:sz w:val="28"/>
          <w:szCs w:val="28"/>
        </w:rPr>
      </w:pPr>
    </w:p>
    <w:p w14:paraId="27A7BC3E">
      <w:pPr>
        <w:widowControl/>
        <w:ind w:firstLine="0" w:firstLineChars="0"/>
        <w:jc w:val="center"/>
        <w:rPr>
          <w:rFonts w:ascii="仿宋" w:hAnsi="仿宋" w:eastAsia="仿宋" w:cs="仿宋"/>
          <w:b w:val="0"/>
          <w:sz w:val="28"/>
          <w:szCs w:val="28"/>
        </w:rPr>
      </w:pPr>
    </w:p>
    <w:p w14:paraId="68ED4FD8">
      <w:pPr>
        <w:widowControl/>
        <w:ind w:firstLine="0" w:firstLineChars="0"/>
        <w:jc w:val="center"/>
        <w:rPr>
          <w:rFonts w:ascii="仿宋" w:hAnsi="仿宋" w:eastAsia="仿宋" w:cs="仿宋"/>
          <w:b w:val="0"/>
          <w:sz w:val="28"/>
          <w:szCs w:val="28"/>
        </w:rPr>
      </w:pPr>
    </w:p>
    <w:p w14:paraId="731D0096">
      <w:pPr>
        <w:widowControl/>
        <w:ind w:firstLine="0" w:firstLineChars="0"/>
        <w:jc w:val="center"/>
        <w:rPr>
          <w:rFonts w:ascii="仿宋" w:hAnsi="仿宋" w:eastAsia="仿宋" w:cs="仿宋"/>
          <w:b w:val="0"/>
          <w:sz w:val="28"/>
          <w:szCs w:val="28"/>
        </w:rPr>
      </w:pPr>
    </w:p>
    <w:p w14:paraId="3AAC62A5">
      <w:pPr>
        <w:widowControl/>
        <w:ind w:firstLine="0" w:firstLineChars="0"/>
        <w:jc w:val="center"/>
        <w:rPr>
          <w:rFonts w:ascii="仿宋" w:hAnsi="仿宋" w:eastAsia="仿宋" w:cs="仿宋"/>
          <w:b w:val="0"/>
          <w:sz w:val="28"/>
          <w:szCs w:val="28"/>
        </w:rPr>
      </w:pPr>
    </w:p>
    <w:p w14:paraId="02511A01">
      <w:pPr>
        <w:widowControl/>
        <w:ind w:firstLine="0" w:firstLineChars="0"/>
        <w:jc w:val="center"/>
        <w:rPr>
          <w:rFonts w:ascii="仿宋" w:hAnsi="仿宋" w:eastAsia="仿宋" w:cs="仿宋"/>
          <w:b w:val="0"/>
          <w:sz w:val="28"/>
          <w:szCs w:val="28"/>
        </w:rPr>
      </w:pPr>
    </w:p>
    <w:p w14:paraId="7C5F4577">
      <w:pPr>
        <w:widowControl/>
        <w:ind w:firstLine="0" w:firstLineChars="0"/>
        <w:jc w:val="center"/>
        <w:rPr>
          <w:rFonts w:ascii="仿宋" w:hAnsi="仿宋" w:eastAsia="仿宋" w:cs="仿宋"/>
          <w:b w:val="0"/>
          <w:sz w:val="28"/>
          <w:szCs w:val="28"/>
        </w:rPr>
      </w:pPr>
    </w:p>
    <w:p w14:paraId="6DF8F3C5">
      <w:pPr>
        <w:widowControl/>
        <w:ind w:firstLine="0" w:firstLineChars="0"/>
        <w:jc w:val="center"/>
        <w:rPr>
          <w:rFonts w:ascii="仿宋" w:hAnsi="仿宋" w:eastAsia="仿宋" w:cs="仿宋"/>
          <w:b w:val="0"/>
          <w:sz w:val="28"/>
          <w:szCs w:val="28"/>
        </w:rPr>
      </w:pPr>
    </w:p>
    <w:p w14:paraId="02ACC1FC">
      <w:pPr>
        <w:widowControl/>
        <w:ind w:firstLine="0" w:firstLineChars="0"/>
        <w:jc w:val="center"/>
        <w:rPr>
          <w:rFonts w:ascii="仿宋" w:hAnsi="仿宋" w:eastAsia="仿宋" w:cs="仿宋"/>
          <w:b w:val="0"/>
          <w:sz w:val="28"/>
          <w:szCs w:val="28"/>
        </w:rPr>
      </w:pPr>
    </w:p>
    <w:p w14:paraId="389A85F0">
      <w:pPr>
        <w:widowControl/>
        <w:ind w:firstLine="0" w:firstLineChars="0"/>
        <w:jc w:val="center"/>
        <w:rPr>
          <w:rFonts w:ascii="仿宋" w:hAnsi="仿宋" w:eastAsia="仿宋" w:cs="仿宋"/>
          <w:b w:val="0"/>
          <w:sz w:val="28"/>
          <w:szCs w:val="28"/>
        </w:rPr>
      </w:pPr>
    </w:p>
    <w:p w14:paraId="1B11142B">
      <w:pPr>
        <w:widowControl/>
        <w:ind w:firstLine="0" w:firstLineChars="0"/>
        <w:jc w:val="center"/>
        <w:rPr>
          <w:rFonts w:ascii="仿宋" w:hAnsi="仿宋" w:eastAsia="仿宋" w:cs="仿宋"/>
          <w:b w:val="0"/>
          <w:sz w:val="28"/>
          <w:szCs w:val="28"/>
        </w:rPr>
      </w:pPr>
    </w:p>
    <w:p w14:paraId="793F8724">
      <w:pPr>
        <w:widowControl/>
        <w:ind w:firstLine="0" w:firstLineChars="0"/>
        <w:jc w:val="center"/>
        <w:rPr>
          <w:rFonts w:ascii="仿宋" w:hAnsi="仿宋" w:eastAsia="仿宋" w:cs="仿宋"/>
          <w:b w:val="0"/>
          <w:sz w:val="28"/>
          <w:szCs w:val="28"/>
        </w:rPr>
      </w:pPr>
    </w:p>
    <w:p w14:paraId="153061E6">
      <w:pPr>
        <w:widowControl/>
        <w:ind w:firstLine="0" w:firstLineChars="0"/>
        <w:jc w:val="center"/>
        <w:rPr>
          <w:rFonts w:ascii="仿宋" w:hAnsi="仿宋" w:eastAsia="仿宋" w:cs="仿宋"/>
          <w:b w:val="0"/>
          <w:sz w:val="28"/>
          <w:szCs w:val="28"/>
        </w:rPr>
      </w:pPr>
    </w:p>
    <w:p w14:paraId="7C2864BB">
      <w:pPr>
        <w:widowControl/>
        <w:ind w:firstLine="0" w:firstLineChars="0"/>
        <w:jc w:val="center"/>
        <w:rPr>
          <w:rFonts w:ascii="仿宋" w:hAnsi="仿宋" w:eastAsia="仿宋" w:cs="仿宋"/>
          <w:b w:val="0"/>
          <w:sz w:val="28"/>
          <w:szCs w:val="28"/>
        </w:rPr>
      </w:pPr>
      <w:r>
        <w:rPr>
          <w:rFonts w:hint="eastAsia" w:ascii="仿宋" w:hAnsi="仿宋" w:eastAsia="仿宋" w:cs="仿宋"/>
          <w:b w:val="0"/>
          <w:sz w:val="28"/>
          <w:szCs w:val="28"/>
        </w:rPr>
        <w:drawing>
          <wp:inline distT="0" distB="0" distL="0" distR="0">
            <wp:extent cx="1289050" cy="1802765"/>
            <wp:effectExtent l="0" t="0" r="6350"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91345" cy="1806560"/>
                    </a:xfrm>
                    <a:prstGeom prst="rect">
                      <a:avLst/>
                    </a:prstGeom>
                    <a:noFill/>
                  </pic:spPr>
                </pic:pic>
              </a:graphicData>
            </a:graphic>
          </wp:inline>
        </w:drawing>
      </w:r>
    </w:p>
    <w:p w14:paraId="34AD5245">
      <w:pPr>
        <w:ind w:firstLine="3300" w:firstLineChars="1100"/>
        <w:rPr>
          <w:rFonts w:ascii="仿宋" w:hAnsi="仿宋" w:eastAsia="仿宋" w:cs="仿宋"/>
          <w:b w:val="0"/>
          <w:bCs w:val="0"/>
          <w:sz w:val="30"/>
          <w:szCs w:val="30"/>
        </w:rPr>
      </w:pPr>
      <w:r>
        <w:rPr>
          <w:rFonts w:hint="eastAsia" w:ascii="仿宋" w:hAnsi="仿宋" w:eastAsia="仿宋" w:cs="仿宋"/>
          <w:b w:val="0"/>
          <w:bCs w:val="0"/>
          <w:sz w:val="30"/>
          <w:szCs w:val="30"/>
        </w:rPr>
        <w:t>何文辉 教授</w:t>
      </w:r>
    </w:p>
    <w:p w14:paraId="7839F01D">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何文辉，首都医学科学创新中心研究员，首都医科大学教授</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博士生导师</w:t>
      </w:r>
      <w:r>
        <w:rPr>
          <w:rFonts w:hint="eastAsia" w:ascii="仿宋" w:hAnsi="仿宋" w:eastAsia="仿宋" w:cs="仿宋"/>
          <w:b w:val="0"/>
          <w:bCs w:val="0"/>
          <w:sz w:val="30"/>
          <w:szCs w:val="30"/>
        </w:rPr>
        <w:t>。博士毕业于西安交通大学，在北京生命科学研究所李文辉博士实验室获得博士学位并从事博士后研究。先后在在美国斯克里普斯研究所 (The Scripps Research Institute)，哈佛医学院附属波士顿儿童医院(Harvard Medical School affiliated Boston Children’s Hospital), 和哈佛-麻省理工附属博德研究所(The Broad Institute of MIT and Harvard) 以博士后(Postdoctoral Associate), 职员科学家（Staff Scientist）, 和高级职员科学家身份（Senior Staff Scientist) 进行科学研究近7年。何文辉博士长期专注于艾滋病病毒(HIV-1)疫苗开发，基于B细胞受体的蛋白体内进化，乙型、丁型肝炎病毒感染机制。在以上研究领域动物模型的构建上做出了突出贡献。申报人共发表研究论文25篇，被引4230多次。其中第一、共同第一、或共同通讯作者6篇，分别发表于Immunity（2023，第一作者），Nature Biomedical Engineering（2024，最后共同通讯作者）, Molecular Therapy（2022，共同第一作者），mBio（2021，共同第一作者）, Journal of Virology（2016，第一作者，和PLoS Pathogens（2015，第一作者），并拥有四项相关的国际专利。</w:t>
      </w:r>
    </w:p>
    <w:p w14:paraId="61BD7A93">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研究方向：在于靶向递送技术和艾滋病疫苗开发。将充分利用和持续优化基于B细胞生发中心的蛋白体内进化平台，开发一系列同类最优或最新的蛋白大分子，以及基于以上分子的脂质体纳米颗粒和溶瘤病毒等治疗产品。</w:t>
      </w:r>
    </w:p>
    <w:p w14:paraId="3EAA5ED0">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招收人数：</w:t>
      </w:r>
      <w:r>
        <w:rPr>
          <w:rFonts w:ascii="仿宋" w:hAnsi="仿宋" w:eastAsia="仿宋" w:cs="仿宋"/>
          <w:b w:val="0"/>
          <w:bCs w:val="0"/>
          <w:sz w:val="30"/>
          <w:szCs w:val="30"/>
        </w:rPr>
        <w:t>1人</w:t>
      </w:r>
    </w:p>
    <w:p w14:paraId="3D1444ED">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招收条件：具有基础医学、免疫学、分子生物学和生物化学等相关知识背景。</w:t>
      </w:r>
    </w:p>
    <w:p w14:paraId="4DA504AD">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联系邮箱: hewenhui@cimrbj.ac.cn</w:t>
      </w:r>
    </w:p>
    <w:p w14:paraId="4EB12CC0">
      <w:pPr>
        <w:ind w:firstLine="600" w:firstLineChars="200"/>
        <w:rPr>
          <w:rFonts w:ascii="仿宋" w:hAnsi="仿宋" w:eastAsia="仿宋" w:cs="仿宋"/>
          <w:b w:val="0"/>
          <w:bCs w:val="0"/>
          <w:sz w:val="30"/>
          <w:szCs w:val="30"/>
        </w:rPr>
      </w:pPr>
    </w:p>
    <w:p w14:paraId="7E0E9BA9">
      <w:pPr>
        <w:ind w:firstLine="600" w:firstLineChars="200"/>
        <w:rPr>
          <w:rFonts w:ascii="仿宋" w:hAnsi="仿宋" w:eastAsia="仿宋" w:cs="仿宋"/>
          <w:b w:val="0"/>
          <w:bCs w:val="0"/>
          <w:sz w:val="30"/>
          <w:szCs w:val="30"/>
        </w:rPr>
      </w:pPr>
    </w:p>
    <w:p w14:paraId="1176A167">
      <w:pPr>
        <w:widowControl/>
        <w:ind w:firstLine="0" w:firstLineChars="0"/>
        <w:rPr>
          <w:rFonts w:ascii="仿宋" w:hAnsi="仿宋" w:eastAsia="仿宋" w:cs="仿宋"/>
          <w:b w:val="0"/>
          <w:sz w:val="28"/>
          <w:szCs w:val="28"/>
        </w:rPr>
      </w:pPr>
    </w:p>
    <w:p w14:paraId="0F1A9B67">
      <w:pPr>
        <w:widowControl/>
        <w:ind w:firstLine="0" w:firstLineChars="0"/>
        <w:rPr>
          <w:rFonts w:ascii="仿宋" w:hAnsi="仿宋" w:eastAsia="仿宋" w:cs="仿宋"/>
          <w:b w:val="0"/>
          <w:sz w:val="28"/>
          <w:szCs w:val="28"/>
        </w:rPr>
      </w:pPr>
    </w:p>
    <w:p w14:paraId="0AC86DA0">
      <w:pPr>
        <w:widowControl/>
        <w:ind w:firstLine="0" w:firstLineChars="0"/>
        <w:rPr>
          <w:rFonts w:ascii="仿宋" w:hAnsi="仿宋" w:eastAsia="仿宋" w:cs="仿宋"/>
          <w:sz w:val="28"/>
          <w:szCs w:val="28"/>
        </w:rPr>
      </w:pPr>
    </w:p>
    <w:p w14:paraId="4622573C">
      <w:pPr>
        <w:widowControl/>
        <w:ind w:firstLine="0" w:firstLineChars="0"/>
        <w:rPr>
          <w:rFonts w:ascii="仿宋" w:hAnsi="仿宋" w:eastAsia="仿宋" w:cs="仿宋"/>
          <w:sz w:val="28"/>
          <w:szCs w:val="28"/>
        </w:rPr>
      </w:pPr>
    </w:p>
    <w:p w14:paraId="2E7976E9">
      <w:pPr>
        <w:widowControl/>
        <w:ind w:firstLine="0" w:firstLineChars="0"/>
        <w:rPr>
          <w:rFonts w:ascii="仿宋" w:hAnsi="仿宋" w:eastAsia="仿宋" w:cs="仿宋"/>
          <w:sz w:val="28"/>
          <w:szCs w:val="28"/>
        </w:rPr>
      </w:pPr>
    </w:p>
    <w:p w14:paraId="04D38185">
      <w:pPr>
        <w:widowControl/>
        <w:ind w:firstLine="0" w:firstLineChars="0"/>
        <w:rPr>
          <w:rFonts w:ascii="仿宋" w:hAnsi="仿宋" w:eastAsia="仿宋" w:cs="仿宋"/>
          <w:sz w:val="28"/>
          <w:szCs w:val="28"/>
        </w:rPr>
      </w:pPr>
    </w:p>
    <w:p w14:paraId="411C799F">
      <w:pPr>
        <w:widowControl/>
        <w:ind w:firstLine="0" w:firstLineChars="0"/>
        <w:rPr>
          <w:rFonts w:ascii="仿宋" w:hAnsi="仿宋" w:eastAsia="仿宋" w:cs="仿宋"/>
          <w:sz w:val="28"/>
          <w:szCs w:val="28"/>
        </w:rPr>
      </w:pPr>
    </w:p>
    <w:p w14:paraId="7C72AC57">
      <w:pPr>
        <w:widowControl/>
        <w:ind w:firstLine="0" w:firstLineChars="0"/>
        <w:rPr>
          <w:rFonts w:ascii="仿宋" w:hAnsi="仿宋" w:eastAsia="仿宋" w:cs="仿宋"/>
          <w:sz w:val="28"/>
          <w:szCs w:val="28"/>
        </w:rPr>
      </w:pPr>
    </w:p>
    <w:p w14:paraId="47446265">
      <w:pPr>
        <w:widowControl/>
        <w:ind w:firstLine="0" w:firstLineChars="0"/>
        <w:rPr>
          <w:rFonts w:ascii="仿宋" w:hAnsi="仿宋" w:eastAsia="仿宋" w:cs="仿宋"/>
          <w:sz w:val="28"/>
          <w:szCs w:val="28"/>
        </w:rPr>
      </w:pPr>
    </w:p>
    <w:p w14:paraId="257F9AE1">
      <w:pPr>
        <w:ind w:firstLine="0" w:firstLineChars="0"/>
        <w:jc w:val="center"/>
        <w:rPr>
          <w:rFonts w:ascii="仿宋" w:hAnsi="仿宋" w:eastAsia="仿宋" w:cs="仿宋"/>
          <w:b w:val="0"/>
          <w:sz w:val="28"/>
          <w:szCs w:val="28"/>
        </w:rPr>
      </w:pPr>
      <w:r>
        <w:rPr>
          <w:rFonts w:hint="eastAsia" w:ascii="仿宋" w:hAnsi="仿宋" w:eastAsia="仿宋" w:cs="仿宋"/>
          <w:b w:val="0"/>
          <w:sz w:val="28"/>
          <w:szCs w:val="28"/>
        </w:rPr>
        <w:drawing>
          <wp:inline distT="0" distB="0" distL="114300" distR="114300">
            <wp:extent cx="1355090" cy="1344295"/>
            <wp:effectExtent l="0" t="0" r="16510" b="8255"/>
            <wp:docPr id="9" name="图片 9" descr="王立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王立铭"/>
                    <pic:cNvPicPr>
                      <a:picLocks noChangeAspect="1"/>
                    </pic:cNvPicPr>
                  </pic:nvPicPr>
                  <pic:blipFill>
                    <a:blip r:embed="rId8"/>
                    <a:stretch>
                      <a:fillRect/>
                    </a:stretch>
                  </pic:blipFill>
                  <pic:spPr>
                    <a:xfrm>
                      <a:off x="0" y="0"/>
                      <a:ext cx="1355090" cy="1344295"/>
                    </a:xfrm>
                    <a:prstGeom prst="rect">
                      <a:avLst/>
                    </a:prstGeom>
                  </pic:spPr>
                </pic:pic>
              </a:graphicData>
            </a:graphic>
          </wp:inline>
        </w:drawing>
      </w:r>
    </w:p>
    <w:p w14:paraId="2B656994">
      <w:pPr>
        <w:ind w:firstLine="3300" w:firstLineChars="1100"/>
        <w:rPr>
          <w:rFonts w:ascii="仿宋" w:hAnsi="仿宋" w:eastAsia="仿宋" w:cs="仿宋"/>
          <w:b w:val="0"/>
          <w:bCs w:val="0"/>
          <w:sz w:val="30"/>
          <w:szCs w:val="30"/>
        </w:rPr>
      </w:pPr>
      <w:r>
        <w:rPr>
          <w:rFonts w:hint="eastAsia" w:ascii="仿宋" w:hAnsi="仿宋" w:eastAsia="仿宋" w:cs="仿宋"/>
          <w:b w:val="0"/>
          <w:bCs w:val="0"/>
          <w:sz w:val="30"/>
          <w:szCs w:val="30"/>
        </w:rPr>
        <w:t>王立铭  教授</w:t>
      </w:r>
    </w:p>
    <w:p w14:paraId="6C902350">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王立铭，首都医学科学创新中心资深研究员</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首都医科大学教授</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博士生导师</w:t>
      </w:r>
      <w:r>
        <w:rPr>
          <w:rFonts w:hint="eastAsia" w:ascii="仿宋" w:hAnsi="仿宋" w:eastAsia="仿宋" w:cs="仿宋"/>
          <w:b w:val="0"/>
          <w:bCs w:val="0"/>
          <w:sz w:val="30"/>
          <w:szCs w:val="30"/>
        </w:rPr>
        <w:t>，现任人类遗传与分子医学研究所所长。</w:t>
      </w:r>
    </w:p>
    <w:p w14:paraId="09471E04">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实验室长期关注机体代谢的神经生物学调控机理研究。同时致力于大众科学传播和教育，出版专著《吃货的生物学修养》、《上帝的手术刀》、</w:t>
      </w:r>
      <w:bookmarkStart w:id="1" w:name="OLE_LINK1"/>
      <w:r>
        <w:rPr>
          <w:rFonts w:hint="eastAsia" w:ascii="仿宋" w:hAnsi="仿宋" w:eastAsia="仿宋" w:cs="仿宋"/>
          <w:b w:val="0"/>
          <w:bCs w:val="0"/>
          <w:sz w:val="30"/>
          <w:szCs w:val="30"/>
        </w:rPr>
        <w:t>《生命是什么》</w:t>
      </w:r>
      <w:bookmarkEnd w:id="1"/>
      <w:r>
        <w:rPr>
          <w:rFonts w:hint="eastAsia" w:ascii="仿宋" w:hAnsi="仿宋" w:eastAsia="仿宋" w:cs="仿宋"/>
          <w:b w:val="0"/>
          <w:bCs w:val="0"/>
          <w:sz w:val="30"/>
          <w:szCs w:val="30"/>
        </w:rPr>
        <w:t>、《笑到最后》、《给忙碌者的病毒科学》等科普书籍，发行量超30万册，先后获得国家图书馆“文津图书奖” ，科技部全国优秀科普作品，“吴大猷科普著作奖”等奖励。在Nature、Nature neuroscience、PNAS、elife、Cell research等知名期刊发表多篇研究论文。</w:t>
      </w:r>
    </w:p>
    <w:p w14:paraId="70A79804">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研究方向：近期的研究工作将主要利用定量行为分析、活体钙成像、遗传筛选和分析、单细胞转录组和环路追踪等技术，在果蝇和小鼠模型中研究如下两个相互独立但互相关联的生物学问题：</w:t>
      </w:r>
    </w:p>
    <w:p w14:paraId="687FB747">
      <w:pPr>
        <w:ind w:firstLine="600" w:firstLineChars="200"/>
        <w:rPr>
          <w:rFonts w:ascii="仿宋" w:hAnsi="仿宋" w:eastAsia="仿宋" w:cs="仿宋"/>
          <w:b w:val="0"/>
          <w:bCs w:val="0"/>
          <w:sz w:val="30"/>
          <w:szCs w:val="30"/>
        </w:rPr>
      </w:pPr>
      <w:r>
        <w:rPr>
          <w:rFonts w:hint="eastAsia" w:ascii="微软雅黑" w:hAnsi="微软雅黑" w:eastAsia="微软雅黑" w:cs="微软雅黑"/>
          <w:b w:val="0"/>
          <w:bCs w:val="0"/>
          <w:sz w:val="30"/>
          <w:szCs w:val="30"/>
        </w:rPr>
        <w:t>•</w:t>
      </w:r>
      <w:r>
        <w:rPr>
          <w:rFonts w:hint="eastAsia" w:ascii="仿宋" w:hAnsi="仿宋" w:eastAsia="仿宋" w:cs="仿宋"/>
          <w:b w:val="0"/>
          <w:bCs w:val="0"/>
          <w:sz w:val="30"/>
          <w:szCs w:val="30"/>
        </w:rPr>
        <w:t xml:space="preserve"> 神经系统如何参与机体能量和重要营养物质代谢的调控</w:t>
      </w:r>
    </w:p>
    <w:p w14:paraId="06A7194E">
      <w:pPr>
        <w:ind w:firstLine="600" w:firstLineChars="200"/>
        <w:rPr>
          <w:rFonts w:ascii="仿宋" w:hAnsi="仿宋" w:eastAsia="仿宋" w:cs="仿宋"/>
          <w:b w:val="0"/>
          <w:bCs w:val="0"/>
          <w:sz w:val="30"/>
          <w:szCs w:val="30"/>
        </w:rPr>
      </w:pPr>
      <w:r>
        <w:rPr>
          <w:rFonts w:hint="eastAsia" w:ascii="微软雅黑" w:hAnsi="微软雅黑" w:eastAsia="微软雅黑" w:cs="微软雅黑"/>
          <w:b w:val="0"/>
          <w:bCs w:val="0"/>
          <w:sz w:val="30"/>
          <w:szCs w:val="30"/>
        </w:rPr>
        <w:t>•</w:t>
      </w:r>
      <w:r>
        <w:rPr>
          <w:rFonts w:hint="eastAsia" w:ascii="仿宋" w:hAnsi="仿宋" w:eastAsia="仿宋" w:cs="仿宋"/>
          <w:b w:val="0"/>
          <w:bCs w:val="0"/>
          <w:sz w:val="30"/>
          <w:szCs w:val="30"/>
        </w:rPr>
        <w:t xml:space="preserve"> 动物各器官如何协同参与机体代谢的调控和代谢病的发生</w:t>
      </w:r>
    </w:p>
    <w:p w14:paraId="53827823">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招收人数：1人</w:t>
      </w:r>
    </w:p>
    <w:p w14:paraId="4F47B666">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招收条件：应聘者须拥有强烈的科研动力和探索精神，对代谢和代谢相关疾病有强烈兴趣、具有神经生物学、生命科学、生物化学、分子生物学、遗传学、电生理或行为分析等方面的学习和研究背景优先考虑。请将简历、研究计划以及至少两位专家的推荐信发送至联系邮箱。</w:t>
      </w:r>
    </w:p>
    <w:p w14:paraId="0D2D3F2C">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联系邮箱：IGM@cimrbj.ac.cn</w:t>
      </w:r>
    </w:p>
    <w:p w14:paraId="1BDD45D7">
      <w:pPr>
        <w:ind w:firstLine="3855"/>
        <w:rPr>
          <w:rFonts w:ascii="仿宋" w:hAnsi="仿宋" w:eastAsia="仿宋" w:cs="仿宋"/>
        </w:rPr>
      </w:pPr>
    </w:p>
    <w:p w14:paraId="12CD0E31">
      <w:pPr>
        <w:ind w:firstLine="3855"/>
        <w:rPr>
          <w:rFonts w:ascii="仿宋" w:hAnsi="仿宋" w:eastAsia="仿宋" w:cs="仿宋"/>
        </w:rPr>
      </w:pPr>
    </w:p>
    <w:p w14:paraId="5FA63368">
      <w:pPr>
        <w:ind w:firstLine="3855"/>
        <w:rPr>
          <w:rFonts w:ascii="仿宋" w:hAnsi="仿宋" w:eastAsia="仿宋" w:cs="仿宋"/>
        </w:rPr>
      </w:pPr>
    </w:p>
    <w:p w14:paraId="060F132C">
      <w:pPr>
        <w:ind w:firstLine="3855"/>
        <w:rPr>
          <w:rFonts w:ascii="仿宋" w:hAnsi="仿宋" w:eastAsia="仿宋" w:cs="仿宋"/>
        </w:rPr>
      </w:pPr>
    </w:p>
    <w:p w14:paraId="0B5F322A">
      <w:pPr>
        <w:ind w:firstLine="3855"/>
        <w:rPr>
          <w:rFonts w:ascii="仿宋" w:hAnsi="仿宋" w:eastAsia="仿宋" w:cs="仿宋"/>
        </w:rPr>
      </w:pPr>
    </w:p>
    <w:p w14:paraId="5E142B0E">
      <w:pPr>
        <w:ind w:firstLine="3855"/>
        <w:rPr>
          <w:rFonts w:ascii="仿宋" w:hAnsi="仿宋" w:eastAsia="仿宋" w:cs="仿宋"/>
        </w:rPr>
      </w:pPr>
    </w:p>
    <w:p w14:paraId="46C4A1F6">
      <w:pPr>
        <w:ind w:firstLine="3855"/>
        <w:rPr>
          <w:rFonts w:ascii="仿宋" w:hAnsi="仿宋" w:eastAsia="仿宋" w:cs="仿宋"/>
        </w:rPr>
      </w:pPr>
    </w:p>
    <w:p w14:paraId="00862719">
      <w:pPr>
        <w:ind w:firstLine="3855"/>
        <w:rPr>
          <w:rFonts w:ascii="仿宋" w:hAnsi="仿宋" w:eastAsia="仿宋" w:cs="仿宋"/>
        </w:rPr>
      </w:pPr>
    </w:p>
    <w:p w14:paraId="35969D8F">
      <w:pPr>
        <w:ind w:firstLine="3855"/>
        <w:rPr>
          <w:rFonts w:ascii="仿宋" w:hAnsi="仿宋" w:eastAsia="仿宋" w:cs="仿宋"/>
        </w:rPr>
      </w:pPr>
    </w:p>
    <w:p w14:paraId="6E27489F">
      <w:pPr>
        <w:ind w:firstLine="3855"/>
        <w:rPr>
          <w:rFonts w:ascii="仿宋" w:hAnsi="仿宋" w:eastAsia="仿宋" w:cs="仿宋"/>
        </w:rPr>
      </w:pPr>
    </w:p>
    <w:p w14:paraId="7419E09D">
      <w:pPr>
        <w:ind w:firstLine="3855"/>
        <w:rPr>
          <w:rFonts w:ascii="仿宋" w:hAnsi="仿宋" w:eastAsia="仿宋" w:cs="仿宋"/>
        </w:rPr>
      </w:pPr>
    </w:p>
    <w:p w14:paraId="1FCAD3C2">
      <w:pPr>
        <w:ind w:firstLine="3855"/>
        <w:rPr>
          <w:rFonts w:ascii="仿宋" w:hAnsi="仿宋" w:eastAsia="仿宋" w:cs="仿宋"/>
        </w:rPr>
      </w:pPr>
    </w:p>
    <w:p w14:paraId="432A8288">
      <w:pPr>
        <w:ind w:firstLine="3855"/>
        <w:rPr>
          <w:rFonts w:ascii="仿宋" w:hAnsi="仿宋" w:eastAsia="仿宋" w:cs="仿宋"/>
        </w:rPr>
      </w:pPr>
    </w:p>
    <w:p w14:paraId="50DE7911">
      <w:pPr>
        <w:ind w:firstLine="3855"/>
        <w:rPr>
          <w:rFonts w:ascii="仿宋" w:hAnsi="仿宋" w:eastAsia="仿宋" w:cs="仿宋"/>
        </w:rPr>
      </w:pPr>
    </w:p>
    <w:p w14:paraId="01D75CF8">
      <w:pPr>
        <w:ind w:firstLine="0" w:firstLineChars="0"/>
        <w:jc w:val="center"/>
        <w:rPr>
          <w:rFonts w:ascii="仿宋" w:hAnsi="仿宋" w:eastAsia="仿宋" w:cs="仿宋"/>
        </w:rPr>
      </w:pPr>
      <w:r>
        <w:rPr>
          <w:rFonts w:hint="eastAsia" w:ascii="仿宋" w:hAnsi="仿宋" w:eastAsia="仿宋" w:cs="仿宋"/>
        </w:rPr>
        <w:drawing>
          <wp:inline distT="0" distB="0" distL="114300" distR="114300">
            <wp:extent cx="1349375" cy="1459230"/>
            <wp:effectExtent l="0" t="0" r="9525" b="127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9"/>
                    <a:stretch>
                      <a:fillRect/>
                    </a:stretch>
                  </pic:blipFill>
                  <pic:spPr>
                    <a:xfrm>
                      <a:off x="0" y="0"/>
                      <a:ext cx="1349375" cy="1459230"/>
                    </a:xfrm>
                    <a:prstGeom prst="rect">
                      <a:avLst/>
                    </a:prstGeom>
                    <a:noFill/>
                    <a:ln>
                      <a:noFill/>
                    </a:ln>
                  </pic:spPr>
                </pic:pic>
              </a:graphicData>
            </a:graphic>
          </wp:inline>
        </w:drawing>
      </w:r>
    </w:p>
    <w:p w14:paraId="3E1636C3">
      <w:pPr>
        <w:ind w:firstLine="600" w:firstLineChars="200"/>
        <w:jc w:val="center"/>
        <w:rPr>
          <w:rFonts w:ascii="仿宋" w:hAnsi="仿宋" w:eastAsia="仿宋" w:cs="仿宋"/>
          <w:b w:val="0"/>
          <w:bCs w:val="0"/>
          <w:sz w:val="30"/>
          <w:szCs w:val="30"/>
        </w:rPr>
      </w:pPr>
      <w:r>
        <w:rPr>
          <w:rFonts w:hint="eastAsia" w:ascii="仿宋" w:hAnsi="仿宋" w:eastAsia="仿宋" w:cs="仿宋"/>
          <w:b w:val="0"/>
          <w:bCs w:val="0"/>
          <w:sz w:val="30"/>
          <w:szCs w:val="30"/>
        </w:rPr>
        <w:t>Mohamed Elsherif Badr 教授</w:t>
      </w:r>
    </w:p>
    <w:p w14:paraId="56CE2603">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Mohamed Elsherif Badr，首都医学科学创新中心研究员</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首都医科大学教授</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博士生导师</w:t>
      </w:r>
      <w:r>
        <w:rPr>
          <w:rFonts w:hint="eastAsia" w:ascii="仿宋" w:hAnsi="仿宋" w:eastAsia="仿宋" w:cs="仿宋"/>
          <w:b w:val="0"/>
          <w:bCs w:val="0"/>
          <w:sz w:val="30"/>
          <w:szCs w:val="30"/>
        </w:rPr>
        <w:t>。埃及开罗大学获得药学科学学士，随后在日本金泽大学取得医学科学硕士学位，并在日本东京医科齿科大学获得生物医学科学博士学位。博士毕业后，Badr博士曾在日本理化学研究所（RIKEN）进行博士后研究，随后于2015年加入美国国家癌症研究所/美国国立卫生研究院（NCI/NIH）担任博士后，之后晋升为资深科学家。</w:t>
      </w:r>
    </w:p>
    <w:p w14:paraId="753FB82C">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研究方向：Badr研究团队致力于揭示T细胞免疫耐受机制，特别关注自身反应性T细胞在免疫耐受建立、维持及其失调导致疾病中的作用。其核心研究旨在阐明中枢和外周免疫耐受的分子与细胞机制，探索耐受失调与自身免疫病、肿瘤免疫逃逸之间的关系。</w:t>
      </w:r>
    </w:p>
    <w:p w14:paraId="390C90EE">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招收人数：2人</w:t>
      </w:r>
    </w:p>
    <w:p w14:paraId="3E5CCC55">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招收条件：1.具有免疫学、生物医学或相关领域研究背景，即将或已经获得博士学位（原则上毕业不超过3年），具备扎实的学科理论基础和实验技能；2.具备独立开展科研工作和指导研究生能力，对科研工作充满热情，工作严谨负责；3.具备熟练的英文交流和读写能力，能熟练阅读专业文献，可独立撰写英文学术论文；4.具有以下研究背景者优先：小鼠肿瘤免疫模型构建，自身免疫疾病机制研究，生物信息学分析经验，免疫调节分子研究。</w:t>
      </w:r>
    </w:p>
    <w:p w14:paraId="09179C51">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联系邮箱：</w:t>
      </w:r>
      <w:r>
        <w:fldChar w:fldCharType="begin"/>
      </w:r>
      <w:r>
        <w:instrText xml:space="preserve"> HYPERLINK "mailto:sherif.badr@cimrbj.ac.cn" </w:instrText>
      </w:r>
      <w:r>
        <w:fldChar w:fldCharType="separate"/>
      </w:r>
      <w:r>
        <w:rPr>
          <w:rFonts w:hint="eastAsia" w:ascii="仿宋" w:hAnsi="仿宋" w:eastAsia="仿宋" w:cs="仿宋"/>
          <w:b w:val="0"/>
          <w:bCs w:val="0"/>
          <w:sz w:val="30"/>
          <w:szCs w:val="30"/>
        </w:rPr>
        <w:t>sherif.badr@cimrbj.ac.cn</w:t>
      </w:r>
      <w:r>
        <w:rPr>
          <w:rFonts w:hint="eastAsia" w:ascii="仿宋" w:hAnsi="仿宋" w:eastAsia="仿宋" w:cs="仿宋"/>
          <w:b w:val="0"/>
          <w:bCs w:val="0"/>
          <w:sz w:val="30"/>
          <w:szCs w:val="30"/>
        </w:rPr>
        <w:fldChar w:fldCharType="end"/>
      </w:r>
    </w:p>
    <w:p w14:paraId="69D4952F">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br w:type="page"/>
      </w:r>
    </w:p>
    <w:p w14:paraId="1B6C0A09">
      <w:pPr>
        <w:ind w:firstLine="0" w:firstLineChars="0"/>
        <w:jc w:val="center"/>
        <w:rPr>
          <w:rFonts w:ascii="仿宋" w:hAnsi="仿宋" w:eastAsia="仿宋" w:cs="仿宋"/>
        </w:rPr>
      </w:pPr>
      <w:r>
        <w:rPr>
          <w:rFonts w:hint="eastAsia" w:ascii="仿宋" w:hAnsi="仿宋" w:eastAsia="仿宋" w:cs="仿宋"/>
        </w:rPr>
        <w:drawing>
          <wp:inline distT="0" distB="0" distL="114300" distR="114300">
            <wp:extent cx="1120140" cy="1376680"/>
            <wp:effectExtent l="0" t="0" r="10160" b="762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0"/>
                    <a:stretch>
                      <a:fillRect/>
                    </a:stretch>
                  </pic:blipFill>
                  <pic:spPr>
                    <a:xfrm>
                      <a:off x="0" y="0"/>
                      <a:ext cx="1120140" cy="1376680"/>
                    </a:xfrm>
                    <a:prstGeom prst="rect">
                      <a:avLst/>
                    </a:prstGeom>
                    <a:noFill/>
                    <a:ln>
                      <a:noFill/>
                    </a:ln>
                  </pic:spPr>
                </pic:pic>
              </a:graphicData>
            </a:graphic>
          </wp:inline>
        </w:drawing>
      </w:r>
    </w:p>
    <w:p w14:paraId="1AC9CC92">
      <w:pPr>
        <w:ind w:firstLine="3300" w:firstLineChars="1100"/>
        <w:rPr>
          <w:rFonts w:ascii="仿宋" w:hAnsi="仿宋" w:eastAsia="仿宋" w:cs="仿宋"/>
          <w:b w:val="0"/>
          <w:bCs w:val="0"/>
          <w:sz w:val="30"/>
          <w:szCs w:val="30"/>
        </w:rPr>
      </w:pPr>
      <w:r>
        <w:rPr>
          <w:rFonts w:hint="eastAsia" w:ascii="仿宋" w:hAnsi="仿宋" w:eastAsia="仿宋" w:cs="仿宋"/>
          <w:b w:val="0"/>
          <w:bCs w:val="0"/>
          <w:sz w:val="30"/>
          <w:szCs w:val="30"/>
        </w:rPr>
        <w:t>冷方伟 教授</w:t>
      </w:r>
    </w:p>
    <w:p w14:paraId="4AB9B396">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冷方伟，首都医学科学创新中心研究员，</w:t>
      </w:r>
      <w:r>
        <w:rPr>
          <w:rFonts w:hint="eastAsia" w:ascii="仿宋" w:hAnsi="仿宋" w:eastAsia="仿宋" w:cs="仿宋"/>
          <w:b w:val="0"/>
          <w:bCs w:val="0"/>
          <w:sz w:val="30"/>
          <w:szCs w:val="30"/>
          <w:lang w:val="en-US" w:eastAsia="zh-CN"/>
        </w:rPr>
        <w:t>首都医科大学教授</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博士生导师。</w:t>
      </w:r>
      <w:r>
        <w:rPr>
          <w:rFonts w:hint="eastAsia" w:ascii="仿宋" w:hAnsi="仿宋" w:eastAsia="仿宋" w:cs="仿宋"/>
          <w:b w:val="0"/>
          <w:bCs w:val="0"/>
          <w:sz w:val="30"/>
          <w:szCs w:val="30"/>
        </w:rPr>
        <w:t>本科毕业于四川大学吴玉章学院，在中科院生物物理研究所获得博士学位后加入哈佛医学院/HHMI Sun Hur实验室担任博士后/讲师，将于2025年5月加入首都医学科学创新中心创建独立实验室，围绕蛋白质互作、染色质三维结构及表观遗传修饰等方面系统研究调节性T细胞（Treg）的工作机制，并设计靶向关键蛋白如FoxP3的小分子，多肽药物和纳米抗体以调控调节性T细胞功能，开发自身免疫疾病和肿瘤治疗策略。</w:t>
      </w:r>
    </w:p>
    <w:p w14:paraId="5A8CB4F7">
      <w:pPr>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研究方向：1.调节性T细胞在免疫稳态与疾病发生中的机制研究；2.靶向调节性T细胞功能的药物开发；3.探索微卫星DNA的生物学功能及其潜在的临床相关性。</w:t>
      </w:r>
    </w:p>
    <w:p w14:paraId="338011D2">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招收人数： 2人</w:t>
      </w:r>
    </w:p>
    <w:p w14:paraId="49850D04">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招收条件：1.具有免疫学、生物信息学、分子生物学、细胞生物学、生物化学或其他生物医学领域研究背景，即将或已经获得博士学位（原则上不超过3年）；2.以第一作者身份在领域内主流期刊上发表过或即将发表研究论文，能够独立开展研究工作，具有科研热情和严谨的科研态度；3.有免疫学、基因组学、生物信息学等研究经验者优先；4.精通英语阅读、写作和日常沟通，能够使用英语撰写论文。</w:t>
      </w:r>
    </w:p>
    <w:p w14:paraId="10511E95">
      <w:pPr>
        <w:ind w:firstLine="600" w:firstLineChars="200"/>
        <w:rPr>
          <w:rFonts w:ascii="仿宋" w:hAnsi="仿宋" w:eastAsia="仿宋" w:cs="仿宋"/>
        </w:rPr>
      </w:pPr>
      <w:r>
        <w:rPr>
          <w:rFonts w:hint="eastAsia" w:ascii="仿宋" w:hAnsi="仿宋" w:eastAsia="仿宋" w:cs="仿宋"/>
          <w:b w:val="0"/>
          <w:bCs w:val="0"/>
          <w:sz w:val="30"/>
          <w:szCs w:val="30"/>
        </w:rPr>
        <w:t>联系邮箱：fangwei.leng@cimrbj.ac.cn</w:t>
      </w:r>
    </w:p>
    <w:p w14:paraId="41E300C5">
      <w:pPr>
        <w:ind w:firstLine="0" w:firstLineChars="0"/>
        <w:rPr>
          <w:rStyle w:val="10"/>
          <w:rFonts w:ascii="仿宋" w:hAnsi="仿宋" w:eastAsia="仿宋" w:cs="仿宋"/>
          <w:b w:val="0"/>
          <w:sz w:val="28"/>
          <w:szCs w:val="28"/>
        </w:rPr>
      </w:pPr>
    </w:p>
    <w:p w14:paraId="06E31849">
      <w:pPr>
        <w:ind w:firstLine="0" w:firstLineChars="0"/>
        <w:rPr>
          <w:rStyle w:val="10"/>
          <w:rFonts w:ascii="仿宋" w:hAnsi="仿宋" w:eastAsia="仿宋" w:cs="仿宋"/>
          <w:b w:val="0"/>
          <w:sz w:val="28"/>
          <w:szCs w:val="28"/>
        </w:rPr>
      </w:pPr>
    </w:p>
    <w:p w14:paraId="6F3A6936">
      <w:pPr>
        <w:ind w:firstLine="0" w:firstLineChars="0"/>
        <w:rPr>
          <w:rStyle w:val="10"/>
          <w:rFonts w:ascii="仿宋" w:hAnsi="仿宋" w:eastAsia="仿宋" w:cs="仿宋"/>
          <w:b w:val="0"/>
          <w:sz w:val="28"/>
          <w:szCs w:val="28"/>
        </w:rPr>
      </w:pPr>
    </w:p>
    <w:p w14:paraId="5A7C65D5">
      <w:pPr>
        <w:ind w:firstLine="0" w:firstLineChars="0"/>
        <w:rPr>
          <w:rStyle w:val="10"/>
          <w:rFonts w:ascii="仿宋" w:hAnsi="仿宋" w:eastAsia="仿宋" w:cs="仿宋"/>
          <w:b w:val="0"/>
          <w:sz w:val="28"/>
          <w:szCs w:val="28"/>
        </w:rPr>
      </w:pPr>
    </w:p>
    <w:p w14:paraId="5CC4B4A9">
      <w:pPr>
        <w:ind w:firstLine="0" w:firstLineChars="0"/>
        <w:rPr>
          <w:rStyle w:val="10"/>
          <w:rFonts w:ascii="仿宋" w:hAnsi="仿宋" w:eastAsia="仿宋" w:cs="仿宋"/>
          <w:b w:val="0"/>
          <w:sz w:val="28"/>
          <w:szCs w:val="28"/>
        </w:rPr>
      </w:pPr>
    </w:p>
    <w:p w14:paraId="00FF998E">
      <w:pPr>
        <w:ind w:firstLine="0" w:firstLineChars="0"/>
        <w:rPr>
          <w:rStyle w:val="10"/>
          <w:rFonts w:ascii="仿宋" w:hAnsi="仿宋" w:eastAsia="仿宋" w:cs="仿宋"/>
          <w:b w:val="0"/>
          <w:sz w:val="28"/>
          <w:szCs w:val="28"/>
        </w:rPr>
      </w:pPr>
    </w:p>
    <w:p w14:paraId="25369405">
      <w:pPr>
        <w:ind w:firstLine="0" w:firstLineChars="0"/>
        <w:rPr>
          <w:rStyle w:val="10"/>
          <w:rFonts w:ascii="仿宋" w:hAnsi="仿宋" w:eastAsia="仿宋" w:cs="仿宋"/>
          <w:b w:val="0"/>
          <w:sz w:val="28"/>
          <w:szCs w:val="28"/>
        </w:rPr>
      </w:pPr>
    </w:p>
    <w:p w14:paraId="60CB8025">
      <w:pPr>
        <w:ind w:firstLine="0" w:firstLineChars="0"/>
        <w:rPr>
          <w:rStyle w:val="10"/>
          <w:rFonts w:ascii="仿宋" w:hAnsi="仿宋" w:eastAsia="仿宋" w:cs="仿宋"/>
          <w:b w:val="0"/>
          <w:sz w:val="28"/>
          <w:szCs w:val="28"/>
        </w:rPr>
      </w:pPr>
    </w:p>
    <w:p w14:paraId="6AB8198E">
      <w:pPr>
        <w:ind w:firstLine="0" w:firstLineChars="0"/>
        <w:rPr>
          <w:rStyle w:val="10"/>
          <w:rFonts w:ascii="仿宋" w:hAnsi="仿宋" w:eastAsia="仿宋" w:cs="仿宋"/>
          <w:b w:val="0"/>
          <w:sz w:val="28"/>
          <w:szCs w:val="28"/>
        </w:rPr>
      </w:pPr>
    </w:p>
    <w:p w14:paraId="69128416">
      <w:pPr>
        <w:ind w:firstLine="0" w:firstLineChars="0"/>
        <w:rPr>
          <w:rStyle w:val="10"/>
          <w:rFonts w:ascii="仿宋" w:hAnsi="仿宋" w:eastAsia="仿宋" w:cs="仿宋"/>
          <w:b w:val="0"/>
          <w:sz w:val="28"/>
          <w:szCs w:val="28"/>
        </w:rPr>
      </w:pPr>
    </w:p>
    <w:p w14:paraId="016559ED">
      <w:pPr>
        <w:ind w:firstLine="0" w:firstLineChars="0"/>
        <w:rPr>
          <w:rStyle w:val="10"/>
          <w:rFonts w:ascii="仿宋" w:hAnsi="仿宋" w:eastAsia="仿宋" w:cs="仿宋"/>
          <w:b w:val="0"/>
          <w:sz w:val="28"/>
          <w:szCs w:val="28"/>
        </w:rPr>
      </w:pPr>
    </w:p>
    <w:p w14:paraId="78351CC2">
      <w:pPr>
        <w:ind w:firstLine="0" w:firstLineChars="0"/>
        <w:rPr>
          <w:rStyle w:val="10"/>
          <w:rFonts w:ascii="仿宋" w:hAnsi="仿宋" w:eastAsia="仿宋" w:cs="仿宋"/>
          <w:b w:val="0"/>
          <w:sz w:val="28"/>
          <w:szCs w:val="28"/>
        </w:rPr>
      </w:pPr>
    </w:p>
    <w:p w14:paraId="3402F4DA">
      <w:pPr>
        <w:ind w:firstLine="0" w:firstLineChars="0"/>
        <w:rPr>
          <w:rStyle w:val="10"/>
          <w:rFonts w:ascii="仿宋" w:hAnsi="仿宋" w:eastAsia="仿宋" w:cs="仿宋"/>
          <w:b w:val="0"/>
          <w:sz w:val="28"/>
          <w:szCs w:val="28"/>
        </w:rPr>
      </w:pPr>
    </w:p>
    <w:p w14:paraId="4DB3E577">
      <w:pPr>
        <w:ind w:firstLine="0" w:firstLineChars="0"/>
        <w:rPr>
          <w:rStyle w:val="10"/>
          <w:rFonts w:ascii="仿宋" w:hAnsi="仿宋" w:eastAsia="仿宋" w:cs="仿宋"/>
          <w:b w:val="0"/>
          <w:sz w:val="28"/>
          <w:szCs w:val="28"/>
        </w:rPr>
      </w:pPr>
    </w:p>
    <w:p w14:paraId="32285112">
      <w:pPr>
        <w:ind w:firstLine="0" w:firstLineChars="0"/>
        <w:rPr>
          <w:rStyle w:val="10"/>
          <w:rFonts w:ascii="仿宋" w:hAnsi="仿宋" w:eastAsia="仿宋" w:cs="仿宋"/>
          <w:b w:val="0"/>
          <w:sz w:val="28"/>
          <w:szCs w:val="28"/>
        </w:rPr>
      </w:pPr>
    </w:p>
    <w:p w14:paraId="538209F6">
      <w:pPr>
        <w:ind w:firstLine="0" w:firstLineChars="0"/>
        <w:rPr>
          <w:rStyle w:val="10"/>
          <w:rFonts w:ascii="仿宋" w:hAnsi="仿宋" w:eastAsia="仿宋" w:cs="仿宋"/>
          <w:b w:val="0"/>
          <w:sz w:val="28"/>
          <w:szCs w:val="28"/>
        </w:rPr>
      </w:pPr>
    </w:p>
    <w:p w14:paraId="26514BD3">
      <w:pPr>
        <w:ind w:firstLine="0" w:firstLineChars="0"/>
        <w:rPr>
          <w:rStyle w:val="10"/>
          <w:rFonts w:ascii="仿宋" w:hAnsi="仿宋" w:eastAsia="仿宋" w:cs="仿宋"/>
          <w:b w:val="0"/>
          <w:sz w:val="28"/>
          <w:szCs w:val="28"/>
        </w:rPr>
      </w:pPr>
    </w:p>
    <w:p w14:paraId="1FE61581">
      <w:pPr>
        <w:ind w:firstLine="0" w:firstLineChars="0"/>
        <w:rPr>
          <w:rStyle w:val="10"/>
          <w:rFonts w:ascii="仿宋" w:hAnsi="仿宋" w:eastAsia="仿宋" w:cs="仿宋"/>
          <w:b w:val="0"/>
          <w:sz w:val="28"/>
          <w:szCs w:val="28"/>
        </w:rPr>
      </w:pPr>
    </w:p>
    <w:p w14:paraId="4D8CA3D3">
      <w:pPr>
        <w:ind w:firstLine="0" w:firstLineChars="0"/>
        <w:rPr>
          <w:rStyle w:val="10"/>
          <w:rFonts w:ascii="仿宋" w:hAnsi="仿宋" w:eastAsia="仿宋" w:cs="仿宋"/>
          <w:b w:val="0"/>
          <w:sz w:val="28"/>
          <w:szCs w:val="28"/>
        </w:rPr>
      </w:pPr>
    </w:p>
    <w:p w14:paraId="71AF1E09">
      <w:pPr>
        <w:ind w:firstLine="0" w:firstLineChars="0"/>
        <w:rPr>
          <w:rStyle w:val="10"/>
          <w:rFonts w:hint="eastAsia" w:ascii="仿宋" w:hAnsi="仿宋" w:eastAsia="仿宋" w:cs="仿宋"/>
          <w:b w:val="0"/>
          <w:sz w:val="28"/>
          <w:szCs w:val="28"/>
        </w:rPr>
      </w:pPr>
    </w:p>
    <w:p w14:paraId="3F72DBCA">
      <w:pPr>
        <w:ind w:firstLine="0" w:firstLineChars="0"/>
        <w:jc w:val="center"/>
        <w:rPr>
          <w:rFonts w:hint="eastAsia" w:ascii="仿宋" w:hAnsi="仿宋" w:eastAsia="仿宋" w:cs="仿宋"/>
          <w:b w:val="0"/>
          <w:bCs w:val="0"/>
          <w:sz w:val="30"/>
          <w:szCs w:val="30"/>
        </w:rPr>
      </w:pPr>
      <w:r>
        <w:rPr>
          <w:rFonts w:ascii="仿宋" w:hAnsi="仿宋" w:eastAsia="仿宋" w:cs="仿宋"/>
          <w:b w:val="0"/>
          <w:bCs w:val="0"/>
          <w:sz w:val="30"/>
          <w:szCs w:val="30"/>
        </w:rPr>
        <w:drawing>
          <wp:inline distT="0" distB="0" distL="0" distR="0">
            <wp:extent cx="1225550" cy="171323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225550" cy="1713230"/>
                    </a:xfrm>
                    <a:prstGeom prst="rect">
                      <a:avLst/>
                    </a:prstGeom>
                    <a:noFill/>
                  </pic:spPr>
                </pic:pic>
              </a:graphicData>
            </a:graphic>
          </wp:inline>
        </w:drawing>
      </w:r>
    </w:p>
    <w:p w14:paraId="2A17F65C">
      <w:pPr>
        <w:ind w:firstLine="0" w:firstLineChars="0"/>
        <w:jc w:val="center"/>
        <w:rPr>
          <w:rFonts w:ascii="仿宋" w:hAnsi="仿宋" w:eastAsia="仿宋" w:cs="仿宋"/>
          <w:b w:val="0"/>
          <w:color w:val="0563C1" w:themeColor="hyperlink"/>
          <w:sz w:val="28"/>
          <w:szCs w:val="28"/>
          <w:u w:val="single"/>
          <w14:textFill>
            <w14:solidFill>
              <w14:schemeClr w14:val="hlink"/>
            </w14:solidFill>
          </w14:textFill>
        </w:rPr>
      </w:pPr>
      <w:r>
        <w:rPr>
          <w:rFonts w:hint="eastAsia" w:ascii="仿宋" w:hAnsi="仿宋" w:eastAsia="仿宋" w:cs="仿宋"/>
          <w:b w:val="0"/>
          <w:bCs w:val="0"/>
          <w:sz w:val="30"/>
          <w:szCs w:val="30"/>
        </w:rPr>
        <w:t>姜汉杰 教授</w:t>
      </w:r>
    </w:p>
    <w:p w14:paraId="08D81F2E">
      <w:pPr>
        <w:ind w:firstLine="600" w:firstLineChars="200"/>
        <w:rPr>
          <w:rFonts w:ascii="仿宋" w:hAnsi="仿宋" w:eastAsia="仿宋" w:cs="仿宋"/>
          <w:b w:val="0"/>
          <w:color w:val="0563C1" w:themeColor="hyperlink"/>
          <w:sz w:val="28"/>
          <w:szCs w:val="28"/>
          <w:u w:val="single"/>
          <w14:textFill>
            <w14:solidFill>
              <w14:schemeClr w14:val="hlink"/>
            </w14:solidFill>
          </w14:textFill>
        </w:rPr>
      </w:pPr>
      <w:r>
        <w:rPr>
          <w:rFonts w:hint="eastAsia" w:ascii="仿宋" w:hAnsi="仿宋" w:eastAsia="仿宋" w:cs="仿宋"/>
          <w:b w:val="0"/>
          <w:bCs w:val="0"/>
          <w:sz w:val="30"/>
          <w:szCs w:val="30"/>
        </w:rPr>
        <w:t>姜汉杰，首都医学科学创新中心研究员，首都医科大学教授</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博士生导师</w:t>
      </w:r>
      <w:r>
        <w:rPr>
          <w:rFonts w:hint="eastAsia" w:ascii="仿宋" w:hAnsi="仿宋" w:eastAsia="仿宋" w:cs="仿宋"/>
          <w:b w:val="0"/>
          <w:bCs w:val="0"/>
          <w:sz w:val="30"/>
          <w:szCs w:val="30"/>
        </w:rPr>
        <w:t>。在北京大学获得学士和硕士学位，毕业后在约翰霍普金斯大学和哈佛医学院完成博士和博士后阶段的科研训练，师从Philip A. Cole教授。姜汉杰长期从事化学生物学领域研究，通过开发和应用蛋白半合成和特异性标记等手段，聚焦于泛素化的调控机理，前期研究揭示了HECT E3连接酶C末端催化酸碱调控和构象调节的精细分子机制; 发现HECT连接酶通过连接子实现活性动态调控和参与自噬调节的机制等，研究成果发表在Nature Chemistry、JBC、Molecular Cell、JACS等期刊。</w:t>
      </w:r>
    </w:p>
    <w:p w14:paraId="262D4EEA">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研究方向：1</w:t>
      </w:r>
      <w:r>
        <w:rPr>
          <w:rFonts w:ascii="仿宋" w:hAnsi="仿宋" w:eastAsia="仿宋" w:cs="仿宋"/>
          <w:b w:val="0"/>
          <w:bCs w:val="0"/>
          <w:sz w:val="30"/>
          <w:szCs w:val="30"/>
        </w:rPr>
        <w:t>.</w:t>
      </w:r>
      <w:r>
        <w:rPr>
          <w:rFonts w:hint="eastAsia" w:ascii="仿宋" w:hAnsi="仿宋" w:eastAsia="仿宋" w:cs="仿宋"/>
          <w:b w:val="0"/>
          <w:bCs w:val="0"/>
          <w:sz w:val="30"/>
          <w:szCs w:val="30"/>
        </w:rPr>
        <w:t>开发和应用蛋白质半合成、分子探针等化学方法，研究细胞内关键酶和信号通路中的蛋白质泛素化、磷酸化等翻译后修饰；2</w:t>
      </w:r>
      <w:r>
        <w:rPr>
          <w:rFonts w:ascii="仿宋" w:hAnsi="仿宋" w:eastAsia="仿宋" w:cs="仿宋"/>
          <w:b w:val="0"/>
          <w:bCs w:val="0"/>
          <w:sz w:val="30"/>
          <w:szCs w:val="30"/>
        </w:rPr>
        <w:t>.</w:t>
      </w:r>
      <w:r>
        <w:rPr>
          <w:rFonts w:hint="eastAsia" w:ascii="仿宋" w:hAnsi="仿宋" w:eastAsia="仿宋" w:cs="仿宋"/>
          <w:b w:val="0"/>
          <w:bCs w:val="0"/>
          <w:sz w:val="30"/>
          <w:szCs w:val="30"/>
        </w:rPr>
        <w:t>探索泛素及类泛素修饰的调控机制及其在疾病进程中的病理作用，发掘新的治疗靶点；3</w:t>
      </w:r>
      <w:r>
        <w:rPr>
          <w:rFonts w:ascii="仿宋" w:hAnsi="仿宋" w:eastAsia="仿宋" w:cs="仿宋"/>
          <w:b w:val="0"/>
          <w:bCs w:val="0"/>
          <w:sz w:val="30"/>
          <w:szCs w:val="30"/>
        </w:rPr>
        <w:t>.</w:t>
      </w:r>
      <w:r>
        <w:rPr>
          <w:rFonts w:hint="eastAsia" w:ascii="仿宋" w:hAnsi="仿宋" w:eastAsia="仿宋" w:cs="仿宋"/>
          <w:b w:val="0"/>
          <w:bCs w:val="0"/>
          <w:sz w:val="30"/>
          <w:szCs w:val="30"/>
        </w:rPr>
        <w:t>设计并优化靶向泛素化的合成生物学工具，为基础研究和转化医学提供创新方法。</w:t>
      </w:r>
    </w:p>
    <w:p w14:paraId="333923B3">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招收人数：2人</w:t>
      </w:r>
    </w:p>
    <w:p w14:paraId="321B68D0">
      <w:pPr>
        <w:ind w:firstLine="600" w:firstLineChars="200"/>
        <w:rPr>
          <w:rFonts w:ascii="仿宋" w:hAnsi="仿宋" w:eastAsia="仿宋" w:cs="仿宋"/>
          <w:b w:val="0"/>
          <w:bCs w:val="0"/>
          <w:sz w:val="30"/>
          <w:szCs w:val="30"/>
        </w:rPr>
      </w:pPr>
      <w:bookmarkStart w:id="2" w:name="_Hlk226979861"/>
      <w:r>
        <w:rPr>
          <w:rFonts w:hint="eastAsia" w:ascii="仿宋" w:hAnsi="仿宋" w:eastAsia="仿宋" w:cs="仿宋"/>
          <w:b w:val="0"/>
          <w:bCs w:val="0"/>
          <w:sz w:val="30"/>
          <w:szCs w:val="30"/>
        </w:rPr>
        <w:t>招收条件：具有生物化学、分子生物学、细胞生物学、肿瘤生物学、免疫学、基础医学、药学等相关专业知识背景。</w:t>
      </w:r>
    </w:p>
    <w:bookmarkEnd w:id="2"/>
    <w:p w14:paraId="6090C4C8">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联系邮箱：hjiang@cimrbj.ac.cn</w:t>
      </w:r>
    </w:p>
    <w:p w14:paraId="2CDA28F7">
      <w:pPr>
        <w:ind w:firstLine="600" w:firstLineChars="200"/>
        <w:rPr>
          <w:rFonts w:ascii="仿宋" w:hAnsi="仿宋" w:eastAsia="仿宋" w:cs="仿宋"/>
          <w:b w:val="0"/>
          <w:bCs w:val="0"/>
          <w:sz w:val="30"/>
          <w:szCs w:val="30"/>
        </w:rPr>
      </w:pPr>
    </w:p>
    <w:p w14:paraId="48624C52">
      <w:pPr>
        <w:ind w:firstLine="600" w:firstLineChars="200"/>
        <w:rPr>
          <w:rFonts w:ascii="仿宋" w:hAnsi="仿宋" w:eastAsia="仿宋" w:cs="仿宋"/>
          <w:b w:val="0"/>
          <w:bCs w:val="0"/>
          <w:sz w:val="30"/>
          <w:szCs w:val="30"/>
        </w:rPr>
      </w:pPr>
    </w:p>
    <w:p w14:paraId="7E16AF4A">
      <w:pPr>
        <w:ind w:firstLine="0" w:firstLineChars="0"/>
        <w:jc w:val="center"/>
        <w:rPr>
          <w:rFonts w:ascii="仿宋" w:hAnsi="仿宋" w:eastAsia="仿宋" w:cs="仿宋"/>
        </w:rPr>
      </w:pPr>
    </w:p>
    <w:p w14:paraId="474FB15A">
      <w:pPr>
        <w:ind w:firstLine="0" w:firstLineChars="0"/>
        <w:jc w:val="center"/>
        <w:rPr>
          <w:rFonts w:ascii="仿宋" w:hAnsi="仿宋" w:eastAsia="仿宋" w:cs="仿宋"/>
        </w:rPr>
      </w:pPr>
    </w:p>
    <w:p w14:paraId="5753B31E">
      <w:pPr>
        <w:ind w:firstLine="0" w:firstLineChars="0"/>
        <w:jc w:val="center"/>
        <w:rPr>
          <w:rFonts w:ascii="仿宋" w:hAnsi="仿宋" w:eastAsia="仿宋" w:cs="仿宋"/>
        </w:rPr>
      </w:pPr>
    </w:p>
    <w:p w14:paraId="410B758B">
      <w:pPr>
        <w:ind w:firstLine="0" w:firstLineChars="0"/>
        <w:jc w:val="center"/>
        <w:rPr>
          <w:rFonts w:ascii="仿宋" w:hAnsi="仿宋" w:eastAsia="仿宋" w:cs="仿宋"/>
        </w:rPr>
      </w:pPr>
    </w:p>
    <w:p w14:paraId="6FA921B2">
      <w:pPr>
        <w:ind w:firstLine="0" w:firstLineChars="0"/>
        <w:jc w:val="center"/>
        <w:rPr>
          <w:rFonts w:ascii="仿宋" w:hAnsi="仿宋" w:eastAsia="仿宋" w:cs="仿宋"/>
        </w:rPr>
      </w:pPr>
    </w:p>
    <w:p w14:paraId="467E9F74">
      <w:pPr>
        <w:ind w:firstLine="0" w:firstLineChars="0"/>
        <w:jc w:val="center"/>
        <w:rPr>
          <w:rFonts w:ascii="仿宋" w:hAnsi="仿宋" w:eastAsia="仿宋" w:cs="仿宋"/>
        </w:rPr>
      </w:pPr>
    </w:p>
    <w:p w14:paraId="02B7ED4D">
      <w:pPr>
        <w:ind w:firstLine="0" w:firstLineChars="0"/>
        <w:jc w:val="center"/>
        <w:rPr>
          <w:rFonts w:ascii="仿宋" w:hAnsi="仿宋" w:eastAsia="仿宋" w:cs="仿宋"/>
        </w:rPr>
      </w:pPr>
    </w:p>
    <w:p w14:paraId="65175360">
      <w:pPr>
        <w:ind w:firstLine="0" w:firstLineChars="0"/>
        <w:jc w:val="center"/>
        <w:rPr>
          <w:rFonts w:ascii="仿宋" w:hAnsi="仿宋" w:eastAsia="仿宋" w:cs="仿宋"/>
        </w:rPr>
      </w:pPr>
    </w:p>
    <w:p w14:paraId="4AE670C1">
      <w:pPr>
        <w:ind w:firstLine="0" w:firstLineChars="0"/>
        <w:jc w:val="center"/>
        <w:rPr>
          <w:rFonts w:ascii="仿宋" w:hAnsi="仿宋" w:eastAsia="仿宋" w:cs="仿宋"/>
        </w:rPr>
      </w:pPr>
    </w:p>
    <w:p w14:paraId="058075A8">
      <w:pPr>
        <w:ind w:firstLine="0" w:firstLineChars="0"/>
        <w:jc w:val="center"/>
        <w:rPr>
          <w:rFonts w:ascii="仿宋" w:hAnsi="仿宋" w:eastAsia="仿宋" w:cs="仿宋"/>
        </w:rPr>
      </w:pPr>
    </w:p>
    <w:p w14:paraId="2C2E63D5">
      <w:pPr>
        <w:ind w:firstLine="0" w:firstLineChars="0"/>
        <w:jc w:val="center"/>
        <w:rPr>
          <w:rFonts w:ascii="仿宋" w:hAnsi="仿宋" w:eastAsia="仿宋" w:cs="仿宋"/>
        </w:rPr>
      </w:pPr>
    </w:p>
    <w:p w14:paraId="0AB8A5E5">
      <w:pPr>
        <w:ind w:firstLine="0" w:firstLineChars="0"/>
        <w:jc w:val="center"/>
        <w:rPr>
          <w:rFonts w:ascii="仿宋" w:hAnsi="仿宋" w:eastAsia="仿宋" w:cs="仿宋"/>
        </w:rPr>
      </w:pPr>
    </w:p>
    <w:p w14:paraId="6C96DA83">
      <w:pPr>
        <w:ind w:firstLine="0" w:firstLineChars="0"/>
        <w:jc w:val="center"/>
        <w:rPr>
          <w:rFonts w:ascii="仿宋" w:hAnsi="仿宋" w:eastAsia="仿宋" w:cs="仿宋"/>
        </w:rPr>
      </w:pPr>
    </w:p>
    <w:p w14:paraId="68C0E88D">
      <w:pPr>
        <w:ind w:firstLine="0" w:firstLineChars="0"/>
        <w:jc w:val="center"/>
        <w:rPr>
          <w:rFonts w:ascii="仿宋" w:hAnsi="仿宋" w:eastAsia="仿宋" w:cs="仿宋"/>
        </w:rPr>
      </w:pPr>
    </w:p>
    <w:p w14:paraId="60A5CC74">
      <w:pPr>
        <w:ind w:firstLine="0" w:firstLineChars="0"/>
        <w:rPr>
          <w:rFonts w:ascii="仿宋" w:hAnsi="仿宋" w:eastAsia="仿宋" w:cs="仿宋"/>
        </w:rPr>
      </w:pPr>
    </w:p>
    <w:p w14:paraId="45FC8241">
      <w:pPr>
        <w:ind w:firstLine="0" w:firstLineChars="0"/>
        <w:rPr>
          <w:rFonts w:hint="eastAsia" w:ascii="仿宋" w:hAnsi="仿宋" w:eastAsia="仿宋" w:cs="仿宋"/>
        </w:rPr>
      </w:pPr>
    </w:p>
    <w:p w14:paraId="53A172BA">
      <w:pPr>
        <w:ind w:firstLine="0" w:firstLineChars="0"/>
        <w:jc w:val="center"/>
        <w:rPr>
          <w:rFonts w:ascii="仿宋" w:hAnsi="仿宋" w:eastAsia="仿宋" w:cs="仿宋"/>
        </w:rPr>
      </w:pPr>
      <w:r>
        <w:rPr>
          <w:rFonts w:hint="eastAsia" w:ascii="仿宋" w:hAnsi="仿宋" w:eastAsia="仿宋" w:cs="仿宋"/>
        </w:rPr>
        <w:drawing>
          <wp:inline distT="0" distB="0" distL="0" distR="0">
            <wp:extent cx="1494155" cy="1448435"/>
            <wp:effectExtent l="0" t="0" r="4445" b="12065"/>
            <wp:docPr id="2117797457" name="Picture 2" descr="A person wearing glasses and a grey blaz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797457" name="Picture 2" descr="A person wearing glasses and a grey blazer&#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t="13237"/>
                    <a:stretch>
                      <a:fillRect/>
                    </a:stretch>
                  </pic:blipFill>
                  <pic:spPr>
                    <a:xfrm>
                      <a:off x="0" y="0"/>
                      <a:ext cx="1516405" cy="1469804"/>
                    </a:xfrm>
                    <a:prstGeom prst="rect">
                      <a:avLst/>
                    </a:prstGeom>
                    <a:noFill/>
                    <a:ln>
                      <a:noFill/>
                    </a:ln>
                  </pic:spPr>
                </pic:pic>
              </a:graphicData>
            </a:graphic>
          </wp:inline>
        </w:drawing>
      </w:r>
    </w:p>
    <w:p w14:paraId="73BB3BAF">
      <w:pPr>
        <w:ind w:firstLine="0" w:firstLineChars="0"/>
        <w:jc w:val="center"/>
        <w:rPr>
          <w:rFonts w:ascii="仿宋" w:hAnsi="仿宋" w:eastAsia="仿宋" w:cs="仿宋"/>
        </w:rPr>
      </w:pPr>
      <w:r>
        <w:rPr>
          <w:rFonts w:hint="eastAsia" w:ascii="仿宋" w:hAnsi="仿宋" w:eastAsia="仿宋" w:cs="仿宋"/>
          <w:b w:val="0"/>
          <w:bCs w:val="0"/>
          <w:sz w:val="30"/>
          <w:szCs w:val="30"/>
        </w:rPr>
        <w:t>卢珊 教授</w:t>
      </w:r>
    </w:p>
    <w:p w14:paraId="70ED9AEA">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卢珊，首都医学科学创新中心研究员，首都医科大学教授</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博士生导师</w:t>
      </w:r>
      <w:r>
        <w:rPr>
          <w:rFonts w:hint="eastAsia" w:ascii="仿宋" w:hAnsi="仿宋" w:eastAsia="仿宋" w:cs="仿宋"/>
          <w:b w:val="0"/>
          <w:bCs w:val="0"/>
          <w:sz w:val="30"/>
          <w:szCs w:val="30"/>
        </w:rPr>
        <w:t xml:space="preserve">。本科毕业于南开大学，在北京生命科学研究所获得博士学位，在美国加州大学圣地亚哥分校以博士后进行科学研究，之后加入知名药企进行药物研发工作。卢珊博士长期专注于ALS等神经退行性疾病机理及药物开发，以及基于质谱技术的疾病诊断等。在以上研究上做出了突出贡献。卢珊博士共发表研究论文30篇，被引3700多次。其中第一、共同第一、或共同通讯作者7篇，分别发表于Nature Cell Biology (2025，第一作者及共同通讯作者), Nature Cell Biology (2022，第一作者), Nature Communications (2021， 第一作者)，Nature Methods (2015，第一作者), Neuron (2019，共同第一作者), Biophysics Report (2018，第一作者), Journal of Proteome Research (2023，共同通讯作者），并拥有三项相关的专利。 </w:t>
      </w:r>
    </w:p>
    <w:p w14:paraId="665CE40A">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研究方向：1.建立肌萎缩侧索硬化症和额颞叶痴呆症中的TDP-43蛋白异常聚集模型、解析其形成机制及药物靶点开发；2.神经退行性疾病的基因治疗和细胞治疗方法开发；3.开发基于机器学习的蛋白质谱鉴定方法并应用于疾病生物靶标鉴定。</w:t>
      </w:r>
    </w:p>
    <w:p w14:paraId="5571F11A">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招收人数：</w:t>
      </w:r>
      <w:r>
        <w:rPr>
          <w:rFonts w:ascii="仿宋" w:hAnsi="仿宋" w:eastAsia="仿宋" w:cs="仿宋"/>
          <w:b w:val="0"/>
          <w:bCs w:val="0"/>
          <w:sz w:val="30"/>
          <w:szCs w:val="30"/>
        </w:rPr>
        <w:t>2人</w:t>
      </w:r>
    </w:p>
    <w:p w14:paraId="739332B5">
      <w:pPr>
        <w:ind w:firstLine="600" w:firstLineChars="200"/>
        <w:rPr>
          <w:rFonts w:ascii="仿宋" w:hAnsi="仿宋" w:eastAsia="仿宋" w:cs="仿宋"/>
          <w:b w:val="0"/>
          <w:bCs w:val="0"/>
          <w:sz w:val="30"/>
          <w:szCs w:val="30"/>
        </w:rPr>
      </w:pPr>
      <w:bookmarkStart w:id="3" w:name="_Hlk226980060"/>
      <w:r>
        <w:rPr>
          <w:rFonts w:hint="eastAsia" w:ascii="仿宋" w:hAnsi="仿宋" w:eastAsia="仿宋" w:cs="仿宋"/>
          <w:b w:val="0"/>
          <w:bCs w:val="0"/>
          <w:sz w:val="30"/>
          <w:szCs w:val="30"/>
        </w:rPr>
        <w:t>招收条件：具有生物化学与分子生物学、神经病学等相关专业知识背景。</w:t>
      </w:r>
    </w:p>
    <w:bookmarkEnd w:id="3"/>
    <w:p w14:paraId="14A5362B">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联系邮箱：lushan@cimrbj.ac.cn</w:t>
      </w:r>
    </w:p>
    <w:p w14:paraId="211BBDA1">
      <w:pPr>
        <w:ind w:firstLine="480" w:firstLineChars="200"/>
        <w:jc w:val="center"/>
        <w:rPr>
          <w:rFonts w:ascii="仿宋" w:hAnsi="仿宋" w:eastAsia="仿宋" w:cs="仿宋"/>
          <w:b w:val="0"/>
        </w:rPr>
      </w:pPr>
    </w:p>
    <w:p w14:paraId="40469132">
      <w:pPr>
        <w:ind w:firstLine="480" w:firstLineChars="200"/>
        <w:jc w:val="center"/>
        <w:rPr>
          <w:rFonts w:ascii="仿宋" w:hAnsi="仿宋" w:eastAsia="仿宋" w:cs="仿宋"/>
          <w:b w:val="0"/>
        </w:rPr>
      </w:pPr>
    </w:p>
    <w:p w14:paraId="6E3CFE7B">
      <w:pPr>
        <w:ind w:firstLine="480" w:firstLineChars="200"/>
        <w:jc w:val="center"/>
        <w:rPr>
          <w:rFonts w:ascii="仿宋" w:hAnsi="仿宋" w:eastAsia="仿宋" w:cs="仿宋"/>
          <w:b w:val="0"/>
        </w:rPr>
      </w:pPr>
    </w:p>
    <w:p w14:paraId="34FBB44A">
      <w:pPr>
        <w:ind w:firstLine="480" w:firstLineChars="200"/>
        <w:jc w:val="center"/>
        <w:rPr>
          <w:rFonts w:ascii="仿宋" w:hAnsi="仿宋" w:eastAsia="仿宋" w:cs="仿宋"/>
          <w:b w:val="0"/>
        </w:rPr>
      </w:pPr>
    </w:p>
    <w:p w14:paraId="37403B3F">
      <w:pPr>
        <w:ind w:firstLine="480" w:firstLineChars="200"/>
        <w:jc w:val="center"/>
        <w:rPr>
          <w:rFonts w:ascii="仿宋" w:hAnsi="仿宋" w:eastAsia="仿宋" w:cs="仿宋"/>
          <w:b w:val="0"/>
        </w:rPr>
      </w:pPr>
    </w:p>
    <w:p w14:paraId="362DBADA">
      <w:pPr>
        <w:ind w:firstLine="480" w:firstLineChars="200"/>
        <w:jc w:val="center"/>
        <w:rPr>
          <w:rFonts w:ascii="仿宋" w:hAnsi="仿宋" w:eastAsia="仿宋" w:cs="仿宋"/>
          <w:b w:val="0"/>
        </w:rPr>
      </w:pPr>
    </w:p>
    <w:p w14:paraId="1366044E">
      <w:pPr>
        <w:ind w:firstLine="480" w:firstLineChars="200"/>
        <w:jc w:val="center"/>
        <w:rPr>
          <w:rFonts w:ascii="仿宋" w:hAnsi="仿宋" w:eastAsia="仿宋" w:cs="仿宋"/>
          <w:b w:val="0"/>
        </w:rPr>
      </w:pPr>
    </w:p>
    <w:p w14:paraId="4BBFE646">
      <w:pPr>
        <w:ind w:firstLine="480" w:firstLineChars="200"/>
        <w:jc w:val="center"/>
        <w:rPr>
          <w:rFonts w:ascii="仿宋" w:hAnsi="仿宋" w:eastAsia="仿宋" w:cs="仿宋"/>
          <w:b w:val="0"/>
        </w:rPr>
      </w:pPr>
    </w:p>
    <w:p w14:paraId="1BF1DF47">
      <w:pPr>
        <w:ind w:firstLine="480" w:firstLineChars="200"/>
        <w:jc w:val="center"/>
        <w:rPr>
          <w:rFonts w:ascii="仿宋" w:hAnsi="仿宋" w:eastAsia="仿宋" w:cs="仿宋"/>
          <w:b w:val="0"/>
        </w:rPr>
      </w:pPr>
    </w:p>
    <w:p w14:paraId="290F6416">
      <w:pPr>
        <w:ind w:firstLine="480" w:firstLineChars="200"/>
        <w:jc w:val="center"/>
        <w:rPr>
          <w:rFonts w:ascii="仿宋" w:hAnsi="仿宋" w:eastAsia="仿宋" w:cs="仿宋"/>
          <w:b w:val="0"/>
        </w:rPr>
      </w:pPr>
    </w:p>
    <w:p w14:paraId="4E7F69CC">
      <w:pPr>
        <w:ind w:firstLine="480" w:firstLineChars="200"/>
        <w:jc w:val="center"/>
        <w:rPr>
          <w:rFonts w:ascii="仿宋" w:hAnsi="仿宋" w:eastAsia="仿宋" w:cs="仿宋"/>
          <w:b w:val="0"/>
        </w:rPr>
      </w:pPr>
    </w:p>
    <w:p w14:paraId="090A8DBB">
      <w:pPr>
        <w:ind w:firstLine="480" w:firstLineChars="200"/>
        <w:jc w:val="center"/>
        <w:rPr>
          <w:rFonts w:ascii="仿宋" w:hAnsi="仿宋" w:eastAsia="仿宋" w:cs="仿宋"/>
          <w:b w:val="0"/>
        </w:rPr>
      </w:pPr>
    </w:p>
    <w:p w14:paraId="74EBF182">
      <w:pPr>
        <w:ind w:firstLine="480" w:firstLineChars="200"/>
        <w:jc w:val="center"/>
        <w:rPr>
          <w:rFonts w:ascii="仿宋" w:hAnsi="仿宋" w:eastAsia="仿宋" w:cs="仿宋"/>
          <w:b w:val="0"/>
        </w:rPr>
      </w:pPr>
    </w:p>
    <w:p w14:paraId="1A9CF95F">
      <w:pPr>
        <w:ind w:firstLine="480" w:firstLineChars="200"/>
        <w:jc w:val="center"/>
        <w:rPr>
          <w:rFonts w:ascii="仿宋" w:hAnsi="仿宋" w:eastAsia="仿宋" w:cs="仿宋"/>
          <w:b w:val="0"/>
        </w:rPr>
      </w:pPr>
    </w:p>
    <w:p w14:paraId="13176FC8">
      <w:pPr>
        <w:ind w:firstLine="480" w:firstLineChars="200"/>
        <w:jc w:val="center"/>
        <w:rPr>
          <w:rFonts w:ascii="仿宋" w:hAnsi="仿宋" w:eastAsia="仿宋" w:cs="仿宋"/>
          <w:b w:val="0"/>
        </w:rPr>
      </w:pPr>
    </w:p>
    <w:p w14:paraId="0527FCF7">
      <w:pPr>
        <w:ind w:firstLine="480" w:firstLineChars="200"/>
        <w:jc w:val="center"/>
        <w:rPr>
          <w:rFonts w:ascii="仿宋" w:hAnsi="仿宋" w:eastAsia="仿宋" w:cs="仿宋"/>
          <w:b w:val="0"/>
        </w:rPr>
      </w:pPr>
    </w:p>
    <w:p w14:paraId="6A2030C6">
      <w:pPr>
        <w:ind w:firstLine="480" w:firstLineChars="200"/>
        <w:jc w:val="center"/>
        <w:rPr>
          <w:rFonts w:ascii="仿宋" w:hAnsi="仿宋" w:eastAsia="仿宋" w:cs="仿宋"/>
          <w:b w:val="0"/>
        </w:rPr>
      </w:pPr>
    </w:p>
    <w:p w14:paraId="6FFBF9BD">
      <w:pPr>
        <w:ind w:firstLine="480" w:firstLineChars="200"/>
        <w:jc w:val="center"/>
        <w:rPr>
          <w:rFonts w:ascii="仿宋" w:hAnsi="仿宋" w:eastAsia="仿宋" w:cs="仿宋"/>
          <w:b w:val="0"/>
        </w:rPr>
      </w:pPr>
      <w:r>
        <w:rPr>
          <w:rFonts w:hint="eastAsia" w:ascii="仿宋" w:hAnsi="仿宋" w:eastAsia="仿宋" w:cs="仿宋"/>
          <w:b w:val="0"/>
        </w:rPr>
        <w:drawing>
          <wp:inline distT="0" distB="0" distL="0" distR="0">
            <wp:extent cx="1409700" cy="1732915"/>
            <wp:effectExtent l="0" t="0" r="0" b="635"/>
            <wp:docPr id="1059921367" name="图片 2" descr="男人穿着衬衫微笑&#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921367" name="图片 2" descr="男人穿着衬衫微笑&#10;&#10;AI 生成的内容可能不正确。"/>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11147" cy="1734805"/>
                    </a:xfrm>
                    <a:prstGeom prst="rect">
                      <a:avLst/>
                    </a:prstGeom>
                    <a:noFill/>
                    <a:ln>
                      <a:noFill/>
                    </a:ln>
                  </pic:spPr>
                </pic:pic>
              </a:graphicData>
            </a:graphic>
          </wp:inline>
        </w:drawing>
      </w:r>
    </w:p>
    <w:p w14:paraId="30A8B163">
      <w:pPr>
        <w:ind w:firstLine="600" w:firstLineChars="200"/>
        <w:jc w:val="center"/>
        <w:rPr>
          <w:rFonts w:ascii="仿宋" w:hAnsi="仿宋" w:eastAsia="仿宋" w:cs="仿宋"/>
          <w:b w:val="0"/>
          <w:bCs w:val="0"/>
          <w:sz w:val="30"/>
          <w:szCs w:val="30"/>
        </w:rPr>
      </w:pPr>
      <w:bookmarkStart w:id="4" w:name="OLE_LINK21"/>
      <w:r>
        <w:rPr>
          <w:rFonts w:hint="eastAsia" w:ascii="仿宋" w:hAnsi="仿宋" w:eastAsia="仿宋" w:cs="仿宋"/>
          <w:b w:val="0"/>
          <w:bCs w:val="0"/>
          <w:sz w:val="30"/>
          <w:szCs w:val="30"/>
        </w:rPr>
        <w:t>Scott B. Hansen</w:t>
      </w:r>
      <w:bookmarkEnd w:id="4"/>
      <w:r>
        <w:rPr>
          <w:rFonts w:hint="eastAsia" w:ascii="仿宋" w:hAnsi="仿宋" w:eastAsia="仿宋" w:cs="仿宋"/>
          <w:b w:val="0"/>
          <w:bCs w:val="0"/>
          <w:sz w:val="30"/>
          <w:szCs w:val="30"/>
        </w:rPr>
        <w:t xml:space="preserve"> 教授</w:t>
      </w:r>
    </w:p>
    <w:p w14:paraId="52A9E1D4">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斯科特·B·汉森</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首都医学科学创新中心高级研究员，首都医科大学教授</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rPr>
        <w:t>博士生导师。他在美国斯克利普斯研究所以助理教授的身份开启了独立研究生涯，确立了麻醉的膜介导机制，并发现了星形胶质细胞胆固醇在调节阿尔茨海默病中的作用。他最近加入了首都医学科学创新中心，并专注于</w:t>
      </w:r>
      <w:bookmarkStart w:id="5" w:name="OLE_LINK5"/>
      <w:r>
        <w:rPr>
          <w:rFonts w:hint="eastAsia" w:ascii="仿宋" w:hAnsi="仿宋" w:eastAsia="仿宋" w:cs="仿宋"/>
          <w:b w:val="0"/>
          <w:bCs w:val="0"/>
          <w:sz w:val="30"/>
          <w:szCs w:val="30"/>
        </w:rPr>
        <w:t>麻醉、疼痛和神经炎症（阿尔茨海默病）的研究</w:t>
      </w:r>
      <w:bookmarkEnd w:id="5"/>
      <w:r>
        <w:rPr>
          <w:rFonts w:hint="eastAsia" w:ascii="仿宋" w:hAnsi="仿宋" w:eastAsia="仿宋" w:cs="仿宋"/>
          <w:b w:val="0"/>
          <w:bCs w:val="0"/>
          <w:sz w:val="30"/>
          <w:szCs w:val="30"/>
        </w:rPr>
        <w:t>。</w:t>
      </w:r>
    </w:p>
    <w:p w14:paraId="5A496B10">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研究方向：</w:t>
      </w:r>
      <w:bookmarkStart w:id="6" w:name="OLE_LINK28"/>
      <w:r>
        <w:rPr>
          <w:rFonts w:hint="eastAsia" w:ascii="仿宋" w:hAnsi="仿宋" w:eastAsia="仿宋" w:cs="仿宋"/>
          <w:b w:val="0"/>
          <w:bCs w:val="0"/>
          <w:sz w:val="30"/>
          <w:szCs w:val="30"/>
        </w:rPr>
        <w:t>麻醉、疼痛和神经炎症（阿尔茨海默病）研究</w:t>
      </w:r>
      <w:bookmarkEnd w:id="6"/>
      <w:r>
        <w:rPr>
          <w:rFonts w:hint="eastAsia" w:ascii="仿宋" w:hAnsi="仿宋" w:eastAsia="仿宋" w:cs="仿宋"/>
          <w:b w:val="0"/>
          <w:bCs w:val="0"/>
          <w:sz w:val="30"/>
          <w:szCs w:val="30"/>
        </w:rPr>
        <w:t>。</w:t>
      </w:r>
    </w:p>
    <w:p w14:paraId="462EC919">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招收人数：</w:t>
      </w:r>
      <w:r>
        <w:rPr>
          <w:rFonts w:ascii="仿宋" w:hAnsi="仿宋" w:eastAsia="仿宋" w:cs="仿宋"/>
          <w:b w:val="0"/>
          <w:bCs w:val="0"/>
          <w:sz w:val="30"/>
          <w:szCs w:val="30"/>
        </w:rPr>
        <w:t>4</w:t>
      </w:r>
    </w:p>
    <w:p w14:paraId="0236006E">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招收条件：具有生物化学与分子生物学等相关专业知识背景，应届毕业生优先；具备冷冻电镜或冷冻电子断层扫描相关经验优先，相关研究领域包括：结构解析、超分辨率成像、酶与受体（如</w:t>
      </w:r>
      <w:r>
        <w:rPr>
          <w:rFonts w:ascii="仿宋" w:hAnsi="仿宋" w:eastAsia="仿宋" w:cs="仿宋"/>
          <w:b w:val="0"/>
          <w:bCs w:val="0"/>
          <w:sz w:val="30"/>
          <w:szCs w:val="30"/>
        </w:rPr>
        <w:t>GPCR）的分子生物学、荧光显微镜技术、电生理学（离子通道）、高通量技术</w:t>
      </w:r>
      <w:r>
        <w:rPr>
          <w:rFonts w:hint="eastAsia" w:ascii="仿宋" w:hAnsi="仿宋" w:eastAsia="仿宋" w:cs="仿宋"/>
          <w:b w:val="0"/>
          <w:bCs w:val="0"/>
          <w:sz w:val="30"/>
          <w:szCs w:val="30"/>
        </w:rPr>
        <w:t>。</w:t>
      </w:r>
    </w:p>
    <w:p w14:paraId="2F9FF622">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联系邮箱：</w:t>
      </w:r>
      <w:r>
        <w:rPr>
          <w:rFonts w:ascii="仿宋" w:hAnsi="仿宋" w:eastAsia="仿宋" w:cs="仿宋"/>
          <w:b w:val="0"/>
          <w:bCs w:val="0"/>
          <w:sz w:val="30"/>
          <w:szCs w:val="30"/>
        </w:rPr>
        <w:t>shansen@cimrbj.ac.cn</w:t>
      </w:r>
    </w:p>
    <w:p w14:paraId="409C1EC0">
      <w:pPr>
        <w:ind w:firstLine="0" w:firstLineChars="0"/>
        <w:rPr>
          <w:rFonts w:hint="eastAsia" w:ascii="仿宋" w:hAnsi="仿宋" w:eastAsia="仿宋" w:cs="仿宋"/>
        </w:rPr>
      </w:pPr>
    </w:p>
    <w:p w14:paraId="688D50EE">
      <w:pPr>
        <w:widowControl/>
        <w:ind w:firstLine="0" w:firstLineChars="0"/>
        <w:jc w:val="center"/>
        <w:rPr>
          <w:rFonts w:ascii="仿宋" w:hAnsi="仿宋" w:eastAsia="仿宋" w:cs="仿宋"/>
          <w:b w:val="0"/>
          <w:bCs w:val="0"/>
          <w:kern w:val="0"/>
          <w:sz w:val="28"/>
          <w:szCs w:val="28"/>
        </w:rPr>
      </w:pPr>
      <w:r>
        <w:rPr>
          <w:rFonts w:hint="eastAsia" w:ascii="仿宋" w:hAnsi="仿宋" w:eastAsia="仿宋" w:cs="仿宋"/>
          <w:b w:val="0"/>
          <w:bCs w:val="0"/>
          <w:kern w:val="0"/>
          <w:sz w:val="28"/>
          <w:szCs w:val="28"/>
        </w:rPr>
        <w:drawing>
          <wp:inline distT="0" distB="0" distL="114300" distR="114300">
            <wp:extent cx="1599565" cy="1957705"/>
            <wp:effectExtent l="0" t="0" r="635" b="10795"/>
            <wp:docPr id="11" name="图片 11" descr="bc9c6edd4678bd4847d3637cae8c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bc9c6edd4678bd4847d3637cae8c243"/>
                    <pic:cNvPicPr>
                      <a:picLocks noChangeAspect="1"/>
                    </pic:cNvPicPr>
                  </pic:nvPicPr>
                  <pic:blipFill>
                    <a:blip r:embed="rId14"/>
                    <a:srcRect l="9155" t="27080" r="9284" b="447"/>
                    <a:stretch>
                      <a:fillRect/>
                    </a:stretch>
                  </pic:blipFill>
                  <pic:spPr>
                    <a:xfrm>
                      <a:off x="0" y="0"/>
                      <a:ext cx="1599565" cy="1957705"/>
                    </a:xfrm>
                    <a:prstGeom prst="rect">
                      <a:avLst/>
                    </a:prstGeom>
                  </pic:spPr>
                </pic:pic>
              </a:graphicData>
            </a:graphic>
          </wp:inline>
        </w:drawing>
      </w:r>
    </w:p>
    <w:p w14:paraId="1066B75F">
      <w:pPr>
        <w:ind w:firstLine="3600" w:firstLineChars="1200"/>
        <w:rPr>
          <w:rFonts w:ascii="仿宋" w:hAnsi="仿宋" w:eastAsia="仿宋" w:cs="仿宋"/>
          <w:b w:val="0"/>
          <w:bCs w:val="0"/>
          <w:sz w:val="30"/>
          <w:szCs w:val="30"/>
        </w:rPr>
      </w:pPr>
      <w:r>
        <w:rPr>
          <w:rFonts w:hint="eastAsia" w:ascii="仿宋" w:hAnsi="仿宋" w:eastAsia="仿宋" w:cs="仿宋"/>
          <w:b w:val="0"/>
          <w:bCs w:val="0"/>
          <w:sz w:val="30"/>
          <w:szCs w:val="30"/>
        </w:rPr>
        <w:t>张昱 教授</w:t>
      </w:r>
    </w:p>
    <w:p w14:paraId="4F95631F">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张昱，首都医学科学创新中心高级研究员，首都医科大学教授</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博士生导师</w:t>
      </w:r>
      <w:r>
        <w:rPr>
          <w:rFonts w:hint="eastAsia" w:ascii="仿宋" w:hAnsi="仿宋" w:eastAsia="仿宋" w:cs="仿宋"/>
          <w:b w:val="0"/>
          <w:bCs w:val="0"/>
          <w:sz w:val="30"/>
          <w:szCs w:val="30"/>
        </w:rPr>
        <w:t>。于北京师范大学生物系获得学士和硕士学位，在瑞士巴塞尔大学获得博士学位,在美国哈佛医学院进行博士后研究。主要研究方向为肿瘤学、免疫学及分子生物学。实验室开发并使用功能基因组筛选、多组学高通量测序技术和生物信息分析等方法，结合体内、体外小鼠模型和患者样本，研究肿瘤免疫中关键分子的调控机制，研发肿瘤免疫治疗和自身免疫治疗的新方法，并将研究成果进行临床转化。</w:t>
      </w:r>
    </w:p>
    <w:p w14:paraId="2B03E800">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研究方向：肿瘤免疫和自身免疫疾病，主要包括肿瘤免疫中新机制和免疫检查点的鉴定及靶向方法；肿瘤免疫中B细胞的功能和调控；利用蛋白质工程、细胞工程和基因编辑治疗人类疾病。</w:t>
      </w:r>
    </w:p>
    <w:p w14:paraId="5B5DA69A">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招收人数：1人</w:t>
      </w:r>
    </w:p>
    <w:p w14:paraId="09EDD7FE">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招收条件：具有免疫学等方面的学习和研究背景。请将中文或英文简历、研究计划以及至少两位专家的推荐信发送至联系邮箱。</w:t>
      </w:r>
    </w:p>
    <w:p w14:paraId="0483DF21">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联系邮箱：</w:t>
      </w:r>
      <w:r>
        <w:fldChar w:fldCharType="begin"/>
      </w:r>
      <w:r>
        <w:instrText xml:space="preserve"> HYPERLINK "mailto:liangdeguang@cimrbj.ac.cn" </w:instrText>
      </w:r>
      <w:r>
        <w:fldChar w:fldCharType="separate"/>
      </w:r>
      <w:r>
        <w:rPr>
          <w:rFonts w:hint="eastAsia" w:ascii="仿宋" w:hAnsi="仿宋" w:eastAsia="仿宋" w:cs="仿宋"/>
          <w:b w:val="0"/>
          <w:bCs w:val="0"/>
          <w:sz w:val="30"/>
          <w:szCs w:val="30"/>
        </w:rPr>
        <w:t>zhangyu@cimrbj.ac.cn</w:t>
      </w:r>
      <w:r>
        <w:rPr>
          <w:rFonts w:hint="eastAsia" w:ascii="仿宋" w:hAnsi="仿宋" w:eastAsia="仿宋" w:cs="仿宋"/>
          <w:b w:val="0"/>
          <w:bCs w:val="0"/>
          <w:sz w:val="30"/>
          <w:szCs w:val="30"/>
        </w:rPr>
        <w:fldChar w:fldCharType="end"/>
      </w:r>
    </w:p>
    <w:p w14:paraId="52139CC6">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br w:type="page"/>
      </w:r>
    </w:p>
    <w:p w14:paraId="55724313">
      <w:pPr>
        <w:widowControl/>
        <w:ind w:firstLine="562" w:firstLineChars="200"/>
        <w:jc w:val="center"/>
        <w:rPr>
          <w:rFonts w:ascii="仿宋" w:hAnsi="仿宋" w:eastAsia="仿宋" w:cs="仿宋"/>
          <w:kern w:val="0"/>
          <w:sz w:val="28"/>
          <w:szCs w:val="28"/>
        </w:rPr>
      </w:pPr>
      <w:r>
        <w:rPr>
          <w:rFonts w:hint="eastAsia" w:ascii="仿宋" w:hAnsi="仿宋" w:eastAsia="仿宋" w:cs="仿宋"/>
          <w:kern w:val="0"/>
          <w:sz w:val="28"/>
          <w:szCs w:val="28"/>
        </w:rPr>
        <w:drawing>
          <wp:anchor distT="0" distB="0" distL="114300" distR="114300" simplePos="0" relativeHeight="251660288" behindDoc="0" locked="0" layoutInCell="1" allowOverlap="1">
            <wp:simplePos x="0" y="0"/>
            <wp:positionH relativeFrom="column">
              <wp:posOffset>1885315</wp:posOffset>
            </wp:positionH>
            <wp:positionV relativeFrom="paragraph">
              <wp:posOffset>-73025</wp:posOffset>
            </wp:positionV>
            <wp:extent cx="1508125" cy="1853565"/>
            <wp:effectExtent l="0" t="0" r="3175" b="635"/>
            <wp:wrapSquare wrapText="bothSides"/>
            <wp:docPr id="317777756" name="Picture 1"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777756" name="Picture 1" descr="A person in a suit and tie&#10;&#10;AI-generated content may be incorrect."/>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08125" cy="1853565"/>
                    </a:xfrm>
                    <a:prstGeom prst="rect">
                      <a:avLst/>
                    </a:prstGeom>
                  </pic:spPr>
                </pic:pic>
              </a:graphicData>
            </a:graphic>
          </wp:anchor>
        </w:drawing>
      </w:r>
      <w:r>
        <w:rPr>
          <w:rFonts w:hint="eastAsia" w:ascii="仿宋" w:hAnsi="仿宋" w:eastAsia="仿宋" w:cs="仿宋"/>
          <w:kern w:val="0"/>
          <w:sz w:val="28"/>
          <w:szCs w:val="28"/>
        </w:rPr>
        <w:t xml:space="preserve"> </w:t>
      </w:r>
    </w:p>
    <w:p w14:paraId="1B84265E">
      <w:pPr>
        <w:widowControl/>
        <w:ind w:firstLine="562" w:firstLineChars="200"/>
        <w:jc w:val="center"/>
        <w:rPr>
          <w:rFonts w:ascii="仿宋" w:hAnsi="仿宋" w:eastAsia="仿宋" w:cs="仿宋"/>
          <w:kern w:val="0"/>
          <w:sz w:val="28"/>
          <w:szCs w:val="28"/>
        </w:rPr>
      </w:pPr>
    </w:p>
    <w:p w14:paraId="37C09E4B">
      <w:pPr>
        <w:widowControl/>
        <w:ind w:firstLine="562" w:firstLineChars="200"/>
        <w:jc w:val="center"/>
        <w:rPr>
          <w:rFonts w:ascii="仿宋" w:hAnsi="仿宋" w:eastAsia="仿宋" w:cs="仿宋"/>
          <w:kern w:val="0"/>
          <w:sz w:val="28"/>
          <w:szCs w:val="28"/>
        </w:rPr>
      </w:pPr>
    </w:p>
    <w:p w14:paraId="73857B49">
      <w:pPr>
        <w:widowControl/>
        <w:ind w:firstLine="562" w:firstLineChars="200"/>
        <w:jc w:val="center"/>
        <w:rPr>
          <w:rFonts w:ascii="仿宋" w:hAnsi="仿宋" w:eastAsia="仿宋" w:cs="仿宋"/>
          <w:kern w:val="0"/>
          <w:sz w:val="28"/>
          <w:szCs w:val="28"/>
        </w:rPr>
      </w:pPr>
    </w:p>
    <w:p w14:paraId="62D789C4">
      <w:pPr>
        <w:ind w:firstLine="0" w:firstLineChars="0"/>
        <w:rPr>
          <w:rFonts w:ascii="仿宋" w:hAnsi="仿宋" w:eastAsia="仿宋" w:cs="仿宋"/>
          <w:b w:val="0"/>
          <w:bCs w:val="0"/>
          <w:sz w:val="30"/>
          <w:szCs w:val="30"/>
        </w:rPr>
      </w:pPr>
    </w:p>
    <w:p w14:paraId="01CD13ED">
      <w:pPr>
        <w:ind w:firstLine="3300" w:firstLineChars="1100"/>
        <w:rPr>
          <w:rFonts w:ascii="仿宋" w:hAnsi="仿宋" w:eastAsia="仿宋" w:cs="仿宋"/>
          <w:b w:val="0"/>
          <w:bCs w:val="0"/>
          <w:sz w:val="30"/>
          <w:szCs w:val="30"/>
        </w:rPr>
      </w:pPr>
      <w:r>
        <w:rPr>
          <w:rFonts w:hint="eastAsia" w:ascii="仿宋" w:hAnsi="仿宋" w:eastAsia="仿宋" w:cs="仿宋"/>
          <w:b w:val="0"/>
          <w:bCs w:val="0"/>
          <w:sz w:val="30"/>
          <w:szCs w:val="30"/>
        </w:rPr>
        <w:t>尤忠胜 教授</w:t>
      </w:r>
    </w:p>
    <w:p w14:paraId="338217E8">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尤忠胜，首都医学科学创新中心资深研究员，</w:t>
      </w:r>
      <w:r>
        <w:rPr>
          <w:rFonts w:hint="eastAsia" w:ascii="仿宋" w:hAnsi="仿宋" w:eastAsia="仿宋" w:cs="仿宋"/>
          <w:b w:val="0"/>
          <w:bCs w:val="0"/>
          <w:sz w:val="30"/>
          <w:szCs w:val="30"/>
          <w:lang w:val="en-US" w:eastAsia="zh-CN"/>
        </w:rPr>
        <w:t>首都医科大学教授</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博士生导师</w:t>
      </w:r>
      <w:r>
        <w:rPr>
          <w:rFonts w:hint="eastAsia" w:ascii="仿宋" w:hAnsi="仿宋" w:eastAsia="仿宋" w:cs="仿宋"/>
          <w:b w:val="0"/>
          <w:bCs w:val="0"/>
          <w:sz w:val="30"/>
          <w:szCs w:val="30"/>
        </w:rPr>
        <w:t>。</w:t>
      </w:r>
      <w:r>
        <w:rPr>
          <w:rFonts w:hint="eastAsia" w:ascii="仿宋" w:hAnsi="仿宋" w:eastAsia="仿宋" w:cs="仿宋"/>
          <w:b w:val="0"/>
          <w:bCs w:val="0"/>
          <w:sz w:val="30"/>
          <w:szCs w:val="30"/>
          <w:lang w:eastAsia="zh-CN"/>
        </w:rPr>
        <w:t>现任</w:t>
      </w:r>
      <w:r>
        <w:rPr>
          <w:rFonts w:hint="eastAsia" w:ascii="仿宋" w:hAnsi="仿宋" w:eastAsia="仿宋" w:cs="仿宋"/>
          <w:b w:val="0"/>
          <w:bCs w:val="0"/>
          <w:sz w:val="30"/>
          <w:szCs w:val="30"/>
        </w:rPr>
        <w:t>肿瘤所副所长</w:t>
      </w:r>
      <w:r>
        <w:rPr>
          <w:rFonts w:hint="eastAsia" w:ascii="仿宋" w:hAnsi="仿宋" w:eastAsia="仿宋" w:cs="仿宋"/>
          <w:b w:val="0"/>
          <w:bCs w:val="0"/>
          <w:sz w:val="30"/>
          <w:szCs w:val="30"/>
          <w:lang w:eastAsia="zh-CN"/>
        </w:rPr>
        <w:t>。</w:t>
      </w:r>
      <w:bookmarkStart w:id="7" w:name="_GoBack"/>
      <w:bookmarkEnd w:id="7"/>
      <w:r>
        <w:rPr>
          <w:rFonts w:hint="eastAsia" w:ascii="仿宋" w:hAnsi="仿宋" w:eastAsia="仿宋" w:cs="仿宋"/>
          <w:b w:val="0"/>
          <w:bCs w:val="0"/>
          <w:sz w:val="30"/>
          <w:szCs w:val="30"/>
        </w:rPr>
        <w:t>先后于浙江大学、中科院上海生化所、美国加州大学圣地亚哥分校 (UCSD)获学士、硕士、博士学位，并在Salk研究所完成博后研究。2009年起加入美国圣路易斯华盛顿大学医学院(Washington University in St. Louis, School of Medicine)，任助理教授，2023年晋升为教授。其实验室聚焦于细胞基因组维持、RNA质量监测以及先天免疫反应的核心机制研究，致力于发展针对肿瘤与自身免疫疾病的新型治疗策略和药物。团队近期发现并解析了一条由胞质DNA激活、 依赖Ca²⁺信号介导的DNA复制叉保护通路，鉴定了十余个关键调控因子；首次揭示STING与钙离子通道蛋白TRPV2在内质网上发生相互作用，调控胞内钙稳态，并控制cGAS/STING先天免疫系统的静息与激活状态 (Cheng et al., Cell Rep, accepted)；构建了多个无义RNA降解（NMD）通路报告系统，开展了高通量药物筛选与全基因组CRISPR遗传筛选，发现NMD可能成为剪接体突变相关肿瘤的潜在治疗靶点。</w:t>
      </w:r>
    </w:p>
    <w:p w14:paraId="7E7E6876">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研究方向：1</w:t>
      </w:r>
      <w:r>
        <w:rPr>
          <w:rFonts w:ascii="仿宋" w:hAnsi="仿宋" w:eastAsia="仿宋" w:cs="仿宋"/>
          <w:b w:val="0"/>
          <w:bCs w:val="0"/>
          <w:sz w:val="30"/>
          <w:szCs w:val="30"/>
        </w:rPr>
        <w:t>.</w:t>
      </w:r>
      <w:r>
        <w:rPr>
          <w:rFonts w:hint="eastAsia" w:ascii="仿宋" w:hAnsi="仿宋" w:eastAsia="仿宋" w:cs="仿宋"/>
          <w:b w:val="0"/>
          <w:bCs w:val="0"/>
          <w:sz w:val="30"/>
          <w:szCs w:val="30"/>
        </w:rPr>
        <w:t>基因组不稳定性、RNA质量监测缺陷与先天免疫系统之间的相互作用机制；2</w:t>
      </w:r>
      <w:r>
        <w:rPr>
          <w:rFonts w:ascii="仿宋" w:hAnsi="仿宋" w:eastAsia="仿宋" w:cs="仿宋"/>
          <w:b w:val="0"/>
          <w:bCs w:val="0"/>
          <w:sz w:val="30"/>
          <w:szCs w:val="30"/>
        </w:rPr>
        <w:t>.</w:t>
      </w:r>
      <w:r>
        <w:rPr>
          <w:rFonts w:hint="eastAsia" w:ascii="仿宋" w:hAnsi="仿宋" w:eastAsia="仿宋" w:cs="仿宋"/>
          <w:b w:val="0"/>
          <w:bCs w:val="0"/>
          <w:sz w:val="30"/>
          <w:szCs w:val="30"/>
        </w:rPr>
        <w:t>离子及离子通道蛋白在cGAS/STING介导的先天免疫反应中的调控功能；3</w:t>
      </w:r>
      <w:r>
        <w:rPr>
          <w:rFonts w:ascii="仿宋" w:hAnsi="仿宋" w:eastAsia="仿宋" w:cs="仿宋"/>
          <w:b w:val="0"/>
          <w:bCs w:val="0"/>
          <w:sz w:val="30"/>
          <w:szCs w:val="30"/>
        </w:rPr>
        <w:t>.</w:t>
      </w:r>
      <w:r>
        <w:rPr>
          <w:rFonts w:hint="eastAsia" w:ascii="仿宋" w:hAnsi="仿宋" w:eastAsia="仿宋" w:cs="仿宋"/>
          <w:b w:val="0"/>
          <w:bCs w:val="0"/>
          <w:sz w:val="30"/>
          <w:szCs w:val="30"/>
        </w:rPr>
        <w:t>靶向TRPV2-STING互作，开发针对肿瘤及自身免疫疾病的精准干预策略；4</w:t>
      </w:r>
      <w:r>
        <w:rPr>
          <w:rFonts w:ascii="仿宋" w:hAnsi="仿宋" w:eastAsia="仿宋" w:cs="仿宋"/>
          <w:b w:val="0"/>
          <w:bCs w:val="0"/>
          <w:sz w:val="30"/>
          <w:szCs w:val="30"/>
        </w:rPr>
        <w:t>.</w:t>
      </w:r>
      <w:r>
        <w:rPr>
          <w:rFonts w:hint="eastAsia" w:ascii="仿宋" w:hAnsi="仿宋" w:eastAsia="仿宋" w:cs="仿宋"/>
          <w:b w:val="0"/>
          <w:bCs w:val="0"/>
          <w:sz w:val="30"/>
          <w:szCs w:val="30"/>
        </w:rPr>
        <w:t>剪接体突变相关肿瘤中的NMD通路失调机制及其靶向治疗潜力。</w:t>
      </w:r>
    </w:p>
    <w:p w14:paraId="527A7C17">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招收人数：2人</w:t>
      </w:r>
    </w:p>
    <w:p w14:paraId="3FF756B2">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招收条件：细胞生物学、结构生物学、生物信息学或其他相关领域的研究背景。</w:t>
      </w:r>
    </w:p>
    <w:p w14:paraId="0EC5CA6D">
      <w:pPr>
        <w:ind w:firstLine="600" w:firstLineChars="200"/>
        <w:rPr>
          <w:rFonts w:ascii="仿宋" w:hAnsi="仿宋" w:eastAsia="仿宋" w:cs="仿宋"/>
          <w:b w:val="0"/>
          <w:bCs w:val="0"/>
          <w:sz w:val="30"/>
          <w:szCs w:val="30"/>
        </w:rPr>
      </w:pPr>
      <w:r>
        <w:rPr>
          <w:rFonts w:hint="eastAsia" w:ascii="仿宋" w:hAnsi="仿宋" w:eastAsia="仿宋" w:cs="仿宋"/>
          <w:b w:val="0"/>
          <w:bCs w:val="0"/>
          <w:sz w:val="30"/>
          <w:szCs w:val="30"/>
        </w:rPr>
        <w:t>联系邮箱：zyou@cimrbj.ac.cn</w:t>
      </w:r>
    </w:p>
    <w:p w14:paraId="286E9A24">
      <w:pPr>
        <w:ind w:firstLine="0" w:firstLineChars="0"/>
        <w:rPr>
          <w:rFonts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3842"/>
      </w:pPr>
      <w:r>
        <w:separator/>
      </w:r>
    </w:p>
  </w:endnote>
  <w:endnote w:type="continuationSeparator" w:id="1">
    <w:p>
      <w:pPr>
        <w:spacing w:line="240" w:lineRule="auto"/>
        <w:ind w:firstLine="384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ind w:firstLine="3842"/>
      </w:pPr>
      <w:r>
        <w:separator/>
      </w:r>
    </w:p>
  </w:footnote>
  <w:footnote w:type="continuationSeparator" w:id="1">
    <w:p>
      <w:pPr>
        <w:spacing w:line="480" w:lineRule="auto"/>
        <w:ind w:firstLine="384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8E80F0"/>
    <w:multiLevelType w:val="singleLevel"/>
    <w:tmpl w:val="DF8E80F0"/>
    <w:lvl w:ilvl="0" w:tentative="0">
      <w:start w:val="1"/>
      <w:numFmt w:val="decimal"/>
      <w:suff w:val="nothing"/>
      <w:lvlText w:val="%1．"/>
      <w:lvlJc w:val="left"/>
      <w:pPr>
        <w:ind w:left="0" w:firstLine="400"/>
      </w:pPr>
      <w:rPr>
        <w:rFonts w:hint="default"/>
      </w:rPr>
    </w:lvl>
  </w:abstractNum>
  <w:abstractNum w:abstractNumId="1">
    <w:nsid w:val="FFB3AD41"/>
    <w:multiLevelType w:val="singleLevel"/>
    <w:tmpl w:val="FFB3AD41"/>
    <w:lvl w:ilvl="0" w:tentative="0">
      <w:start w:val="1"/>
      <w:numFmt w:val="decimal"/>
      <w:suff w:val="nothing"/>
      <w:lvlText w:val="%1．"/>
      <w:lvlJc w:val="left"/>
      <w:pPr>
        <w:ind w:left="0" w:firstLine="400"/>
      </w:pPr>
      <w:rPr>
        <w:rFonts w:hint="default"/>
      </w:rPr>
    </w:lvl>
  </w:abstractNum>
  <w:abstractNum w:abstractNumId="2">
    <w:nsid w:val="FFDFEE72"/>
    <w:multiLevelType w:val="singleLevel"/>
    <w:tmpl w:val="FFDFEE72"/>
    <w:lvl w:ilvl="0" w:tentative="0">
      <w:start w:val="1"/>
      <w:numFmt w:val="decimal"/>
      <w:suff w:val="nothing"/>
      <w:lvlText w:val="%1．"/>
      <w:lvlJc w:val="left"/>
      <w:pPr>
        <w:ind w:left="0" w:firstLine="400"/>
      </w:pPr>
      <w:rPr>
        <w:rFonts w:hint="default"/>
      </w:rPr>
    </w:lvl>
  </w:abstractNum>
  <w:abstractNum w:abstractNumId="3">
    <w:nsid w:val="72D6DB39"/>
    <w:multiLevelType w:val="singleLevel"/>
    <w:tmpl w:val="72D6DB39"/>
    <w:lvl w:ilvl="0" w:tentative="0">
      <w:start w:val="1"/>
      <w:numFmt w:val="chineseCounting"/>
      <w:suff w:val="nothing"/>
      <w:lvlText w:val="%1、"/>
      <w:lvlJc w:val="left"/>
      <w:pPr>
        <w:ind w:left="0" w:firstLine="420"/>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2Y2NjMTA2OGY2YzgxNDNlNTNhZjEzMjRhOTZiNTEifQ=="/>
  </w:docVars>
  <w:rsids>
    <w:rsidRoot w:val="008050E4"/>
    <w:rsid w:val="00020624"/>
    <w:rsid w:val="00053158"/>
    <w:rsid w:val="00060A76"/>
    <w:rsid w:val="000713F6"/>
    <w:rsid w:val="000A189D"/>
    <w:rsid w:val="000A60D4"/>
    <w:rsid w:val="000D4607"/>
    <w:rsid w:val="000D6DA5"/>
    <w:rsid w:val="000F41D0"/>
    <w:rsid w:val="00123B63"/>
    <w:rsid w:val="001308AA"/>
    <w:rsid w:val="00135975"/>
    <w:rsid w:val="0019474B"/>
    <w:rsid w:val="001B2EFD"/>
    <w:rsid w:val="001C278D"/>
    <w:rsid w:val="001E15EA"/>
    <w:rsid w:val="00215347"/>
    <w:rsid w:val="00217558"/>
    <w:rsid w:val="00240D27"/>
    <w:rsid w:val="002413B1"/>
    <w:rsid w:val="00246333"/>
    <w:rsid w:val="00255195"/>
    <w:rsid w:val="00262352"/>
    <w:rsid w:val="002638A1"/>
    <w:rsid w:val="00266F25"/>
    <w:rsid w:val="002A1A69"/>
    <w:rsid w:val="002B1B10"/>
    <w:rsid w:val="002D481D"/>
    <w:rsid w:val="002E2941"/>
    <w:rsid w:val="002F4693"/>
    <w:rsid w:val="003811F2"/>
    <w:rsid w:val="003A6020"/>
    <w:rsid w:val="00416D60"/>
    <w:rsid w:val="00430595"/>
    <w:rsid w:val="00450683"/>
    <w:rsid w:val="0045564A"/>
    <w:rsid w:val="00466AA4"/>
    <w:rsid w:val="00471295"/>
    <w:rsid w:val="00471558"/>
    <w:rsid w:val="004A2684"/>
    <w:rsid w:val="004C54E6"/>
    <w:rsid w:val="00557B46"/>
    <w:rsid w:val="005614FF"/>
    <w:rsid w:val="0057298C"/>
    <w:rsid w:val="00597072"/>
    <w:rsid w:val="005E124A"/>
    <w:rsid w:val="005E5FF1"/>
    <w:rsid w:val="005F2616"/>
    <w:rsid w:val="00661B86"/>
    <w:rsid w:val="00671772"/>
    <w:rsid w:val="00696E87"/>
    <w:rsid w:val="006C244A"/>
    <w:rsid w:val="006C6DF9"/>
    <w:rsid w:val="006E04E4"/>
    <w:rsid w:val="006E1A63"/>
    <w:rsid w:val="00715418"/>
    <w:rsid w:val="00717D4F"/>
    <w:rsid w:val="00722575"/>
    <w:rsid w:val="00753EF9"/>
    <w:rsid w:val="00765DDE"/>
    <w:rsid w:val="0079250D"/>
    <w:rsid w:val="007E3E5C"/>
    <w:rsid w:val="007F1748"/>
    <w:rsid w:val="008050E4"/>
    <w:rsid w:val="00823450"/>
    <w:rsid w:val="00826077"/>
    <w:rsid w:val="00853A5C"/>
    <w:rsid w:val="00880ECA"/>
    <w:rsid w:val="00883933"/>
    <w:rsid w:val="008A42BF"/>
    <w:rsid w:val="008C022A"/>
    <w:rsid w:val="008D4252"/>
    <w:rsid w:val="008E2C2A"/>
    <w:rsid w:val="008E3C30"/>
    <w:rsid w:val="00904FCA"/>
    <w:rsid w:val="009265B8"/>
    <w:rsid w:val="009559A3"/>
    <w:rsid w:val="009A0D9F"/>
    <w:rsid w:val="009A189E"/>
    <w:rsid w:val="00A06CB5"/>
    <w:rsid w:val="00A26372"/>
    <w:rsid w:val="00A857DA"/>
    <w:rsid w:val="00AD5F29"/>
    <w:rsid w:val="00B02D5E"/>
    <w:rsid w:val="00B50027"/>
    <w:rsid w:val="00B75A9D"/>
    <w:rsid w:val="00B9648D"/>
    <w:rsid w:val="00BA1AC2"/>
    <w:rsid w:val="00BC5708"/>
    <w:rsid w:val="00BE7F86"/>
    <w:rsid w:val="00BF5FC3"/>
    <w:rsid w:val="00C360FC"/>
    <w:rsid w:val="00C51D46"/>
    <w:rsid w:val="00C6053F"/>
    <w:rsid w:val="00C67642"/>
    <w:rsid w:val="00C676B6"/>
    <w:rsid w:val="00C741E4"/>
    <w:rsid w:val="00CC5F21"/>
    <w:rsid w:val="00D079F6"/>
    <w:rsid w:val="00D11A0A"/>
    <w:rsid w:val="00D15B43"/>
    <w:rsid w:val="00D234A7"/>
    <w:rsid w:val="00D2763F"/>
    <w:rsid w:val="00D5718C"/>
    <w:rsid w:val="00D72F0A"/>
    <w:rsid w:val="00D807B0"/>
    <w:rsid w:val="00D8268C"/>
    <w:rsid w:val="00D833CD"/>
    <w:rsid w:val="00DA201F"/>
    <w:rsid w:val="00DA3CE0"/>
    <w:rsid w:val="00DB20CF"/>
    <w:rsid w:val="00DB2CF4"/>
    <w:rsid w:val="00DC0616"/>
    <w:rsid w:val="00DC7F6D"/>
    <w:rsid w:val="00DE3DE0"/>
    <w:rsid w:val="00E25B1E"/>
    <w:rsid w:val="00E63346"/>
    <w:rsid w:val="00E953B5"/>
    <w:rsid w:val="00E97EBE"/>
    <w:rsid w:val="00EB4523"/>
    <w:rsid w:val="00ED15B7"/>
    <w:rsid w:val="00ED1D3C"/>
    <w:rsid w:val="00F27C03"/>
    <w:rsid w:val="00F40741"/>
    <w:rsid w:val="00F67F5B"/>
    <w:rsid w:val="00F710DF"/>
    <w:rsid w:val="00FD262F"/>
    <w:rsid w:val="00FE49A8"/>
    <w:rsid w:val="02075318"/>
    <w:rsid w:val="02834CB7"/>
    <w:rsid w:val="02922160"/>
    <w:rsid w:val="0313544C"/>
    <w:rsid w:val="033D023C"/>
    <w:rsid w:val="035420D9"/>
    <w:rsid w:val="03B5196C"/>
    <w:rsid w:val="03DA72CD"/>
    <w:rsid w:val="04A907D2"/>
    <w:rsid w:val="04C609C8"/>
    <w:rsid w:val="052D1AFD"/>
    <w:rsid w:val="059235F0"/>
    <w:rsid w:val="05DB7990"/>
    <w:rsid w:val="05F45A09"/>
    <w:rsid w:val="067F52D3"/>
    <w:rsid w:val="06B6401D"/>
    <w:rsid w:val="06BB2083"/>
    <w:rsid w:val="073C527E"/>
    <w:rsid w:val="0822060B"/>
    <w:rsid w:val="082E7EC6"/>
    <w:rsid w:val="08581A70"/>
    <w:rsid w:val="08BE6EE4"/>
    <w:rsid w:val="095A5B83"/>
    <w:rsid w:val="09907BA7"/>
    <w:rsid w:val="0A5B7E05"/>
    <w:rsid w:val="0A73026D"/>
    <w:rsid w:val="0A9950D5"/>
    <w:rsid w:val="0AEC4F01"/>
    <w:rsid w:val="0B7218AA"/>
    <w:rsid w:val="0BC576FF"/>
    <w:rsid w:val="0C4D7C21"/>
    <w:rsid w:val="0CAF61E6"/>
    <w:rsid w:val="0D102222"/>
    <w:rsid w:val="0D366994"/>
    <w:rsid w:val="0DAA09F8"/>
    <w:rsid w:val="0E0802A4"/>
    <w:rsid w:val="0EA20788"/>
    <w:rsid w:val="0F7A2711"/>
    <w:rsid w:val="0FA364D6"/>
    <w:rsid w:val="10EB052B"/>
    <w:rsid w:val="11605937"/>
    <w:rsid w:val="11763776"/>
    <w:rsid w:val="117C09E5"/>
    <w:rsid w:val="119B4BC1"/>
    <w:rsid w:val="12260EB4"/>
    <w:rsid w:val="12BB58E4"/>
    <w:rsid w:val="13FD017F"/>
    <w:rsid w:val="14180B15"/>
    <w:rsid w:val="142307CB"/>
    <w:rsid w:val="14C33176"/>
    <w:rsid w:val="14E8498B"/>
    <w:rsid w:val="15905C08"/>
    <w:rsid w:val="15FE751D"/>
    <w:rsid w:val="16397332"/>
    <w:rsid w:val="16807E2A"/>
    <w:rsid w:val="168B5553"/>
    <w:rsid w:val="16FC64CC"/>
    <w:rsid w:val="172A161E"/>
    <w:rsid w:val="17315F09"/>
    <w:rsid w:val="17465999"/>
    <w:rsid w:val="179D7CAF"/>
    <w:rsid w:val="18272BE6"/>
    <w:rsid w:val="182F467F"/>
    <w:rsid w:val="19156D6C"/>
    <w:rsid w:val="199450E1"/>
    <w:rsid w:val="19D35B4D"/>
    <w:rsid w:val="1B1262BE"/>
    <w:rsid w:val="1B2153F1"/>
    <w:rsid w:val="1B965141"/>
    <w:rsid w:val="1BC05950"/>
    <w:rsid w:val="1BF2725A"/>
    <w:rsid w:val="1C073948"/>
    <w:rsid w:val="1C1442B7"/>
    <w:rsid w:val="1C7518AF"/>
    <w:rsid w:val="1CD81789"/>
    <w:rsid w:val="1D7E40DE"/>
    <w:rsid w:val="1DD65431"/>
    <w:rsid w:val="1E534E56"/>
    <w:rsid w:val="1E620680"/>
    <w:rsid w:val="1EE6018D"/>
    <w:rsid w:val="1F0E4FEE"/>
    <w:rsid w:val="1FA061B1"/>
    <w:rsid w:val="1FDD6ADF"/>
    <w:rsid w:val="200F3EAF"/>
    <w:rsid w:val="20204C0F"/>
    <w:rsid w:val="20346CD6"/>
    <w:rsid w:val="20484530"/>
    <w:rsid w:val="209E05F3"/>
    <w:rsid w:val="209F2A53"/>
    <w:rsid w:val="21A734D8"/>
    <w:rsid w:val="21D56729"/>
    <w:rsid w:val="23052BAC"/>
    <w:rsid w:val="24E757FC"/>
    <w:rsid w:val="2501406A"/>
    <w:rsid w:val="25105A94"/>
    <w:rsid w:val="25961E7F"/>
    <w:rsid w:val="287024AC"/>
    <w:rsid w:val="28A06F39"/>
    <w:rsid w:val="2949337E"/>
    <w:rsid w:val="2A215584"/>
    <w:rsid w:val="2A802A7F"/>
    <w:rsid w:val="2AFA0B1C"/>
    <w:rsid w:val="2B1A4A12"/>
    <w:rsid w:val="2B6640B7"/>
    <w:rsid w:val="2B762899"/>
    <w:rsid w:val="2BFB336C"/>
    <w:rsid w:val="2CCB2BA8"/>
    <w:rsid w:val="2CDF0FD8"/>
    <w:rsid w:val="2D1B55E2"/>
    <w:rsid w:val="2E4C1121"/>
    <w:rsid w:val="2FBA51D0"/>
    <w:rsid w:val="306C5FDC"/>
    <w:rsid w:val="30E3277E"/>
    <w:rsid w:val="30FA06CE"/>
    <w:rsid w:val="32B42167"/>
    <w:rsid w:val="3332573D"/>
    <w:rsid w:val="335875A6"/>
    <w:rsid w:val="337C6572"/>
    <w:rsid w:val="340A0022"/>
    <w:rsid w:val="34727975"/>
    <w:rsid w:val="34CE54F3"/>
    <w:rsid w:val="350570A7"/>
    <w:rsid w:val="35D027DC"/>
    <w:rsid w:val="36176A26"/>
    <w:rsid w:val="36674EEE"/>
    <w:rsid w:val="36A93B22"/>
    <w:rsid w:val="36AE48BE"/>
    <w:rsid w:val="376161AB"/>
    <w:rsid w:val="379251DA"/>
    <w:rsid w:val="38C85A7F"/>
    <w:rsid w:val="39043D83"/>
    <w:rsid w:val="39D02CE6"/>
    <w:rsid w:val="39E82BB3"/>
    <w:rsid w:val="3A2471F2"/>
    <w:rsid w:val="3A347BA7"/>
    <w:rsid w:val="3C3E2F5F"/>
    <w:rsid w:val="3C926B53"/>
    <w:rsid w:val="3CE27D8E"/>
    <w:rsid w:val="3D1B6FCD"/>
    <w:rsid w:val="3DE93535"/>
    <w:rsid w:val="3E083824"/>
    <w:rsid w:val="3E42537F"/>
    <w:rsid w:val="3F4E4C35"/>
    <w:rsid w:val="3F636838"/>
    <w:rsid w:val="3F9133A5"/>
    <w:rsid w:val="3FDF05B5"/>
    <w:rsid w:val="40347B91"/>
    <w:rsid w:val="4121038F"/>
    <w:rsid w:val="417411D1"/>
    <w:rsid w:val="41847666"/>
    <w:rsid w:val="42C26E51"/>
    <w:rsid w:val="431F0162"/>
    <w:rsid w:val="43D27A24"/>
    <w:rsid w:val="43EF0FE2"/>
    <w:rsid w:val="44046B45"/>
    <w:rsid w:val="44093E52"/>
    <w:rsid w:val="443F5AC6"/>
    <w:rsid w:val="44D02BC2"/>
    <w:rsid w:val="45466CB8"/>
    <w:rsid w:val="454C31E3"/>
    <w:rsid w:val="45C62011"/>
    <w:rsid w:val="45EF7CD5"/>
    <w:rsid w:val="46A614B6"/>
    <w:rsid w:val="47372A84"/>
    <w:rsid w:val="47E76DB2"/>
    <w:rsid w:val="488B752C"/>
    <w:rsid w:val="48D83DF3"/>
    <w:rsid w:val="49C2281B"/>
    <w:rsid w:val="4A5406A0"/>
    <w:rsid w:val="4A7A1270"/>
    <w:rsid w:val="4A8426C2"/>
    <w:rsid w:val="4B492C62"/>
    <w:rsid w:val="4B7F0E9E"/>
    <w:rsid w:val="4BCC52C8"/>
    <w:rsid w:val="4C124D5F"/>
    <w:rsid w:val="4C1D7300"/>
    <w:rsid w:val="4C8049A8"/>
    <w:rsid w:val="4D5048A0"/>
    <w:rsid w:val="4EA2287D"/>
    <w:rsid w:val="4EFF3268"/>
    <w:rsid w:val="50BC4F4A"/>
    <w:rsid w:val="51406610"/>
    <w:rsid w:val="51430405"/>
    <w:rsid w:val="514E559A"/>
    <w:rsid w:val="51781E6A"/>
    <w:rsid w:val="519C4558"/>
    <w:rsid w:val="51D7469E"/>
    <w:rsid w:val="52680490"/>
    <w:rsid w:val="52946FDD"/>
    <w:rsid w:val="52C804AE"/>
    <w:rsid w:val="52D4387D"/>
    <w:rsid w:val="530C74BB"/>
    <w:rsid w:val="53226F6B"/>
    <w:rsid w:val="53AE21EC"/>
    <w:rsid w:val="54AC7C32"/>
    <w:rsid w:val="54EC24E5"/>
    <w:rsid w:val="553E1482"/>
    <w:rsid w:val="55983288"/>
    <w:rsid w:val="574A6804"/>
    <w:rsid w:val="57FA1FD8"/>
    <w:rsid w:val="57FA3401"/>
    <w:rsid w:val="57FB18AC"/>
    <w:rsid w:val="58BA1767"/>
    <w:rsid w:val="592F3F03"/>
    <w:rsid w:val="5A0C7744"/>
    <w:rsid w:val="5AB94BCA"/>
    <w:rsid w:val="5B665367"/>
    <w:rsid w:val="5BA04F28"/>
    <w:rsid w:val="5D2E6740"/>
    <w:rsid w:val="5D5C4F47"/>
    <w:rsid w:val="5ED068EE"/>
    <w:rsid w:val="5F5226F9"/>
    <w:rsid w:val="608F5287"/>
    <w:rsid w:val="60EA6049"/>
    <w:rsid w:val="61524CE3"/>
    <w:rsid w:val="620B027F"/>
    <w:rsid w:val="627B5AC3"/>
    <w:rsid w:val="62C70472"/>
    <w:rsid w:val="62DB47B4"/>
    <w:rsid w:val="63FE3603"/>
    <w:rsid w:val="642406EF"/>
    <w:rsid w:val="66774832"/>
    <w:rsid w:val="668C4743"/>
    <w:rsid w:val="66D24120"/>
    <w:rsid w:val="67A07D7A"/>
    <w:rsid w:val="67D822FA"/>
    <w:rsid w:val="67F72034"/>
    <w:rsid w:val="68342513"/>
    <w:rsid w:val="687234C5"/>
    <w:rsid w:val="687546C8"/>
    <w:rsid w:val="68E407B0"/>
    <w:rsid w:val="68F55037"/>
    <w:rsid w:val="68FF0CEE"/>
    <w:rsid w:val="696153C9"/>
    <w:rsid w:val="69CF57D2"/>
    <w:rsid w:val="6AAB7162"/>
    <w:rsid w:val="6ACC6DA9"/>
    <w:rsid w:val="6AFE228E"/>
    <w:rsid w:val="6BC93964"/>
    <w:rsid w:val="6BC93D43"/>
    <w:rsid w:val="6D176D30"/>
    <w:rsid w:val="6D4D5EE4"/>
    <w:rsid w:val="6D763A57"/>
    <w:rsid w:val="6DDE33AA"/>
    <w:rsid w:val="6ECD3F62"/>
    <w:rsid w:val="6EF73A3B"/>
    <w:rsid w:val="6FA810EA"/>
    <w:rsid w:val="6FB07954"/>
    <w:rsid w:val="6FE50A20"/>
    <w:rsid w:val="6FEE1E4E"/>
    <w:rsid w:val="6FF52FD8"/>
    <w:rsid w:val="70922324"/>
    <w:rsid w:val="712367FA"/>
    <w:rsid w:val="71573B9F"/>
    <w:rsid w:val="71AF482E"/>
    <w:rsid w:val="72192C03"/>
    <w:rsid w:val="72712A3F"/>
    <w:rsid w:val="72B34E05"/>
    <w:rsid w:val="7321328D"/>
    <w:rsid w:val="741954EC"/>
    <w:rsid w:val="74387CB8"/>
    <w:rsid w:val="75CC7750"/>
    <w:rsid w:val="774C3647"/>
    <w:rsid w:val="776940E2"/>
    <w:rsid w:val="77876861"/>
    <w:rsid w:val="79504562"/>
    <w:rsid w:val="79BF09C3"/>
    <w:rsid w:val="79C4251B"/>
    <w:rsid w:val="7A0E6EA5"/>
    <w:rsid w:val="7BD21E92"/>
    <w:rsid w:val="7BF30969"/>
    <w:rsid w:val="7C3C7AB4"/>
    <w:rsid w:val="7C7575D0"/>
    <w:rsid w:val="7D0F3580"/>
    <w:rsid w:val="7D52485C"/>
    <w:rsid w:val="7EAE7C10"/>
    <w:rsid w:val="7F4F6B9E"/>
    <w:rsid w:val="7F9FDFCE"/>
    <w:rsid w:val="7FFA22C6"/>
    <w:rsid w:val="E8F732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80" w:lineRule="auto"/>
      <w:ind w:firstLine="3840" w:firstLineChars="1600"/>
    </w:pPr>
    <w:rPr>
      <w:rFonts w:asciiTheme="minorHAnsi" w:hAnsiTheme="minorHAnsi" w:eastAsiaTheme="minorEastAsia" w:cstheme="minorBidi"/>
      <w:b/>
      <w:bCs/>
      <w:kern w:val="2"/>
      <w:sz w:val="24"/>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autoRedefine/>
    <w:unhideWhenUsed/>
    <w:qFormat/>
    <w:uiPriority w:val="99"/>
    <w:rPr>
      <w:sz w:val="18"/>
      <w:szCs w:val="18"/>
    </w:rPr>
  </w:style>
  <w:style w:type="paragraph" w:styleId="3">
    <w:name w:val="footer"/>
    <w:basedOn w:val="1"/>
    <w:link w:val="12"/>
    <w:autoRedefine/>
    <w:unhideWhenUsed/>
    <w:qFormat/>
    <w:uiPriority w:val="99"/>
    <w:pPr>
      <w:tabs>
        <w:tab w:val="center" w:pos="4153"/>
        <w:tab w:val="right" w:pos="8306"/>
      </w:tabs>
      <w:snapToGrid w:val="0"/>
    </w:pPr>
    <w:rPr>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pPr>
    <w:rPr>
      <w:rFonts w:ascii="宋体" w:hAnsi="宋体" w:eastAsia="宋体" w:cs="宋体"/>
      <w:kern w:val="0"/>
    </w:rPr>
  </w:style>
  <w:style w:type="paragraph" w:styleId="6">
    <w:name w:val="Title"/>
    <w:basedOn w:val="1"/>
    <w:next w:val="1"/>
    <w:autoRedefine/>
    <w:qFormat/>
    <w:uiPriority w:val="10"/>
    <w:pPr>
      <w:spacing w:before="240" w:after="60"/>
      <w:jc w:val="center"/>
      <w:outlineLvl w:val="0"/>
    </w:pPr>
    <w:rPr>
      <w:rFonts w:eastAsia="宋体" w:asciiTheme="majorHAnsi" w:hAnsiTheme="majorHAnsi" w:cstheme="majorBidi"/>
      <w:b w:val="0"/>
      <w:bCs w:val="0"/>
      <w:sz w:val="32"/>
      <w:szCs w:val="32"/>
    </w:rPr>
  </w:style>
  <w:style w:type="character" w:styleId="9">
    <w:name w:val="Strong"/>
    <w:basedOn w:val="8"/>
    <w:autoRedefine/>
    <w:qFormat/>
    <w:uiPriority w:val="22"/>
    <w:rPr>
      <w:b/>
      <w:bCs/>
    </w:rPr>
  </w:style>
  <w:style w:type="character" w:styleId="10">
    <w:name w:val="Hyperlink"/>
    <w:basedOn w:val="8"/>
    <w:autoRedefine/>
    <w:unhideWhenUsed/>
    <w:qFormat/>
    <w:uiPriority w:val="99"/>
    <w:rPr>
      <w:color w:val="0563C1" w:themeColor="hyperlink"/>
      <w:u w:val="single"/>
      <w14:textFill>
        <w14:solidFill>
          <w14:schemeClr w14:val="hlink"/>
        </w14:solidFill>
      </w14:textFill>
    </w:rPr>
  </w:style>
  <w:style w:type="character" w:customStyle="1" w:styleId="11">
    <w:name w:val="页眉 字符"/>
    <w:basedOn w:val="8"/>
    <w:link w:val="4"/>
    <w:autoRedefine/>
    <w:qFormat/>
    <w:uiPriority w:val="99"/>
    <w:rPr>
      <w:sz w:val="18"/>
      <w:szCs w:val="18"/>
    </w:rPr>
  </w:style>
  <w:style w:type="character" w:customStyle="1" w:styleId="12">
    <w:name w:val="页脚 字符"/>
    <w:basedOn w:val="8"/>
    <w:link w:val="3"/>
    <w:autoRedefine/>
    <w:qFormat/>
    <w:uiPriority w:val="99"/>
    <w:rPr>
      <w:sz w:val="18"/>
      <w:szCs w:val="18"/>
    </w:rPr>
  </w:style>
  <w:style w:type="paragraph" w:customStyle="1" w:styleId="13">
    <w:name w:val="列出段落1"/>
    <w:basedOn w:val="1"/>
    <w:autoRedefine/>
    <w:qFormat/>
    <w:uiPriority w:val="34"/>
    <w:pPr>
      <w:spacing w:line="360" w:lineRule="auto"/>
      <w:ind w:firstLine="700" w:firstLineChars="250"/>
    </w:pPr>
    <w:rPr>
      <w:rFonts w:ascii="黑体" w:hAnsi="黑体" w:eastAsia="黑体"/>
      <w:b w:val="0"/>
      <w:sz w:val="28"/>
      <w:szCs w:val="28"/>
    </w:rPr>
  </w:style>
  <w:style w:type="character" w:customStyle="1" w:styleId="14">
    <w:name w:val="批注框文本 字符"/>
    <w:basedOn w:val="8"/>
    <w:link w:val="2"/>
    <w:autoRedefine/>
    <w:semiHidden/>
    <w:qFormat/>
    <w:uiPriority w:val="99"/>
    <w:rPr>
      <w:kern w:val="2"/>
      <w:sz w:val="18"/>
      <w:szCs w:val="18"/>
    </w:rPr>
  </w:style>
  <w:style w:type="paragraph" w:styleId="15">
    <w:name w:val="List Paragraph"/>
    <w:basedOn w:val="1"/>
    <w:autoRedefine/>
    <w:qFormat/>
    <w:uiPriority w:val="34"/>
    <w:pPr>
      <w:spacing w:line="360" w:lineRule="auto"/>
      <w:ind w:firstLine="560" w:firstLineChars="200"/>
    </w:pPr>
    <w:rPr>
      <w:rFonts w:ascii="宋体" w:hAnsi="宋体" w:eastAsia="宋体"/>
      <w:b w:val="0"/>
      <w:bCs w:val="0"/>
      <w:sz w:val="28"/>
      <w:szCs w:val="28"/>
    </w:rPr>
  </w:style>
  <w:style w:type="paragraph" w:customStyle="1" w:styleId="1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7">
    <w:name w:val="未处理的提及1"/>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5455</Words>
  <Characters>6567</Characters>
  <Lines>50</Lines>
  <Paragraphs>14</Paragraphs>
  <TotalTime>1</TotalTime>
  <ScaleCrop>false</ScaleCrop>
  <LinksUpToDate>false</LinksUpToDate>
  <CharactersWithSpaces>6706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2026-04-21T02:10:00Z</dcterms:created>
  <dc:creator>HP</dc:creator>
  <cp:lastModifiedBy>19960050</cp:lastModifiedBy>
  <cp:lastPrinted>2022-02-15T15:04:00Z</cp:lastPrinted>
  <dcterms:modified xsi:type="dcterms:W3CDTF">2026-04-22T01:55:30Z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BA688BA0B4465297078F376941F24DE0_43</vt:lpwstr>
  </property>
  <property fmtid="{D5CDD505-2E9C-101B-9397-08002B2CF9AE}" pid="4" name="KSOTemplateDocerSaveRecord">
    <vt:lpwstr>eyJoZGlkIjoiZDU1N2VhM2E1MjQzYmM2ZDQ3YTkzYWNjZTIyNmMyZDIiLCJ1c2VySWQiOiIxNzUyODM0Mjk1In0=</vt:lpwstr>
  </property>
  <property fmtid="{D5CDD505-2E9C-101B-9397-08002B2CF9AE}" pid="5" name="AIGC">
    <vt:lpwstr>{"Label":"1","ContentProducer":"001191440300708461136T1IVWN","ProduceID":"fac96b30748d958d51bcc17f51106ee5-1a600ea3d4a94b1a355c23a23f852e1b","ReservedCode1":"{\"Type\":\" TC260PG\",\"Version\":1,\"Bindings\":[{\"Type\":\"soft\",\"AlgID\":\"sm3\",\"Value\":\"d25d58aac3cca7e421c7774c1f626086372244fe7c67abab65c4e0a5c6f00c81\"},{\"Type\":\"hash\",\"AlgID\":\"sm3\",\"Value\":\"1834d41149c17cdc517461074f38b94560ecedf1f071cf415f54af2494c70d23\"}],\"PubSD\":[{\"Type\":\"DS\",\"AlgID\":\"sm2\",\"TBSData\":{\"Type\":\"Binding\",\"BType\":\"hash\"},\"Signature\":\"304402204ba4e07f1e3407ea9bacb385c5e6a2607a53a63bc4081f1cde37af0488ef195902207b22c47facec631efd094f605cf3dd34c52f5cd4c6ae301ed350fdc18940d8f3\"},{\"Type\":\"PubKey\",\"AlgID\":\"sm2\",\"KeyValue\":\"0407f79b28a17a752b3aae4305c98b48978213832729a2571850b1310b2bc9fe8fee039ccf25ebfeac27502414d9fcef792d777183c98893d226171c2f7a3289a2\"}],\"Extension\":{\"Timestamp\":1765247300,\"KeyVersion\":\"v1-Owd2uMESYLo311\"}}","ContentPropagator":"001191440300708461136T1IVWN","PropagateID":"fac96b30748d958d51bcc17f51106ee5-1a600ea3d4a94b1a355c23a23f852e1b","ReservedCode2":"{\"Type\":\" TC260PG\",\"Version\":1,\"Bindings\":[{\"Type\":\"soft\",\"AlgID\":\"sm3\",\"Value\":\"d25d58aac3cca7e421c7774c1f626086372244fe7c67abab65c4e0a5c6f00c81\"},{\"Type\":\"hash\",\"AlgID\":\"sm3\",\"Value\":\"1834d41149c17cdc517461074f38b94560ecedf1f071cf415f54af2494c70d23\"}],\"PubSD\":[{\"Type\":\"DS\",\"AlgID\":\"sm2\",\"TBSData\":{\"Type\":\"Binding\",\"BType\":\"hash\"},\"Signature\":\"30440220151cda577488106c33c9716b3c7fe666cedf5c2c5ea3b84b237996d816bb1047022007833a4b544651d68effcad2b2102eea77da72800a598f81b1204488f7946684\"},{\"Type\":\"PubKey\",\"AlgID\":\"sm2\",\"KeyValue\":\"0407f79b28a17a752b3aae4305c98b48978213832729a2571850b1310b2bc9fe8fee039ccf25ebfeac27502414d9fcef792d777183c98893d226171c2f7a3289a2\"}],\"Extension\":{\"Timestamp\":1765247300,\"KeyVersion\":\"v1-Owd2uMESYLo311\"}}"}</vt:lpwstr>
  </property>
</Properties>
</file>